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charts/chart3.xml" ContentType="application/vnd.openxmlformats-officedocument.drawingml.chart+xml"/>
  <Override PartName="/word/drawings/drawing2.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rawings/drawing3.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B78" w:rsidRPr="00357735" w:rsidRDefault="00357735" w:rsidP="003D6834">
      <w:pPr>
        <w:spacing w:after="0" w:line="283" w:lineRule="auto"/>
        <w:rPr>
          <w:rFonts w:ascii="Arial" w:hAnsi="Arial"/>
          <w:caps/>
          <w:sz w:val="28"/>
          <w:szCs w:val="28"/>
          <w:lang w:val="kk-KZ" w:eastAsia="ru-RU"/>
        </w:rPr>
      </w:pPr>
      <w:r>
        <w:rPr>
          <w:rFonts w:ascii="Arial" w:hAnsi="Arial"/>
          <w:b/>
          <w:caps/>
          <w:noProof/>
          <w:sz w:val="28"/>
          <w:szCs w:val="28"/>
          <w:lang w:val="ru-RU" w:eastAsia="ru-RU" w:bidi="ar-SA"/>
        </w:rPr>
        <w:drawing>
          <wp:anchor distT="0" distB="0" distL="114300" distR="114300" simplePos="0" relativeHeight="251679744" behindDoc="0" locked="0" layoutInCell="1" allowOverlap="1" wp14:anchorId="212F0298" wp14:editId="23833D8A">
            <wp:simplePos x="0" y="0"/>
            <wp:positionH relativeFrom="column">
              <wp:posOffset>0</wp:posOffset>
            </wp:positionH>
            <wp:positionV relativeFrom="paragraph">
              <wp:posOffset>237490</wp:posOffset>
            </wp:positionV>
            <wp:extent cx="7169785" cy="10192385"/>
            <wp:effectExtent l="19050" t="0" r="0" b="0"/>
            <wp:wrapThrough wrapText="bothSides">
              <wp:wrapPolygon edited="0">
                <wp:start x="-57" y="0"/>
                <wp:lineTo x="-57" y="21558"/>
                <wp:lineTo x="21579" y="21558"/>
                <wp:lineTo x="21579" y="0"/>
                <wp:lineTo x="-57" y="0"/>
              </wp:wrapPolygon>
            </wp:wrapThrough>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17744" t="20913" r="56305" b="12168"/>
                    <a:stretch>
                      <a:fillRect/>
                    </a:stretch>
                  </pic:blipFill>
                  <pic:spPr bwMode="auto">
                    <a:xfrm>
                      <a:off x="0" y="0"/>
                      <a:ext cx="7169785" cy="10192385"/>
                    </a:xfrm>
                    <a:prstGeom prst="rect">
                      <a:avLst/>
                    </a:prstGeom>
                    <a:noFill/>
                    <a:ln w="9525">
                      <a:noFill/>
                      <a:miter lim="800000"/>
                      <a:headEnd/>
                      <a:tailEnd/>
                    </a:ln>
                  </pic:spPr>
                </pic:pic>
              </a:graphicData>
            </a:graphic>
          </wp:anchor>
        </w:drawing>
      </w:r>
    </w:p>
    <w:p w:rsidR="002C68FE" w:rsidRPr="00315628" w:rsidRDefault="000F6C68" w:rsidP="003D6834">
      <w:pPr>
        <w:spacing w:after="0" w:line="283" w:lineRule="auto"/>
        <w:rPr>
          <w:rFonts w:ascii="Arial" w:hAnsi="Arial"/>
          <w:b/>
          <w:caps/>
          <w:sz w:val="28"/>
          <w:szCs w:val="28"/>
          <w:lang w:val="kk-KZ" w:eastAsia="ru-RU"/>
        </w:rPr>
      </w:pPr>
      <w:bookmarkStart w:id="0" w:name="_GoBack"/>
      <w:bookmarkEnd w:id="0"/>
      <w:r>
        <w:rPr>
          <w:rFonts w:ascii="Arial" w:hAnsi="Arial"/>
          <w:b/>
          <w:caps/>
          <w:sz w:val="28"/>
          <w:szCs w:val="28"/>
          <w:lang w:val="kk-KZ"/>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margin-left:0;margin-top:0;width:50pt;height:50pt;z-index:251648000;visibility:hidden" filled="t" stroked="t">
            <v:stroke joinstyle="round"/>
            <v:path o:extrusionok="t" gradientshapeok="f" o:connecttype="segments"/>
            <o:lock v:ext="edit" aspectratio="f" selection="t"/>
          </v:shape>
        </w:pict>
      </w:r>
    </w:p>
    <w:p w:rsidR="002C68FE" w:rsidRPr="00315628" w:rsidRDefault="00A67636" w:rsidP="003D6834">
      <w:pPr>
        <w:spacing w:after="0" w:line="283" w:lineRule="auto"/>
        <w:rPr>
          <w:rFonts w:ascii="Arial" w:hAnsi="Arial"/>
          <w:b/>
          <w:sz w:val="28"/>
          <w:szCs w:val="28"/>
          <w:lang w:val="kk-KZ"/>
        </w:rPr>
      </w:pPr>
      <w:r w:rsidRPr="00315628">
        <w:rPr>
          <w:rFonts w:ascii="Arial" w:hAnsi="Arial"/>
          <w:b/>
          <w:sz w:val="28"/>
          <w:szCs w:val="28"/>
          <w:lang w:val="kk-KZ"/>
        </w:rPr>
        <w:t>МАЗМҰНЫ</w:t>
      </w:r>
    </w:p>
    <w:p w:rsidR="002C68FE" w:rsidRPr="00315628" w:rsidRDefault="002C68FE" w:rsidP="003D6834">
      <w:pPr>
        <w:spacing w:after="0" w:line="283" w:lineRule="auto"/>
        <w:rPr>
          <w:rFonts w:ascii="Arial" w:hAnsi="Arial"/>
          <w:b/>
          <w:sz w:val="28"/>
          <w:szCs w:val="28"/>
          <w:lang w:val="kk-KZ"/>
        </w:rPr>
      </w:pPr>
    </w:p>
    <w:tbl>
      <w:tblPr>
        <w:tblStyle w:val="1-50"/>
        <w:tblW w:w="0" w:type="auto"/>
        <w:tblLook w:val="05A0" w:firstRow="1" w:lastRow="0" w:firstColumn="1" w:lastColumn="1" w:noHBand="0" w:noVBand="1"/>
      </w:tblPr>
      <w:tblGrid>
        <w:gridCol w:w="817"/>
        <w:gridCol w:w="7655"/>
        <w:gridCol w:w="850"/>
      </w:tblGrid>
      <w:tr w:rsidR="002C68FE" w:rsidRPr="00C2046E" w:rsidTr="00880A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noWrap/>
          </w:tcPr>
          <w:p w:rsidR="002C68FE" w:rsidRPr="00AF4E10" w:rsidRDefault="002C68FE" w:rsidP="003D6834">
            <w:pPr>
              <w:spacing w:line="283" w:lineRule="auto"/>
              <w:jc w:val="center"/>
              <w:rPr>
                <w:rFonts w:ascii="Arial" w:hAnsi="Arial"/>
                <w:b w:val="0"/>
                <w:bCs w:val="0"/>
                <w:sz w:val="28"/>
                <w:szCs w:val="28"/>
                <w:lang w:val="kk-KZ"/>
              </w:rPr>
            </w:pPr>
          </w:p>
        </w:tc>
        <w:tc>
          <w:tcPr>
            <w:tcW w:w="7655" w:type="dxa"/>
            <w:noWrap/>
          </w:tcPr>
          <w:p w:rsidR="002C68FE" w:rsidRPr="00C2046E" w:rsidRDefault="00A67636" w:rsidP="003D6834">
            <w:pPr>
              <w:spacing w:line="283" w:lineRule="auto"/>
              <w:cnfStyle w:val="100000000000" w:firstRow="1" w:lastRow="0" w:firstColumn="0" w:lastColumn="0" w:oddVBand="0" w:evenVBand="0" w:oddHBand="0" w:evenHBand="0" w:firstRowFirstColumn="0" w:firstRowLastColumn="0" w:lastRowFirstColumn="0" w:lastRowLastColumn="0"/>
              <w:rPr>
                <w:rFonts w:ascii="Arial" w:hAnsi="Arial"/>
                <w:bCs w:val="0"/>
                <w:sz w:val="28"/>
                <w:szCs w:val="28"/>
                <w:lang w:val="kk-KZ"/>
              </w:rPr>
            </w:pPr>
            <w:r w:rsidRPr="00C2046E">
              <w:rPr>
                <w:rFonts w:ascii="Arial" w:hAnsi="Arial"/>
                <w:bCs w:val="0"/>
                <w:sz w:val="28"/>
                <w:szCs w:val="28"/>
                <w:lang w:val="kk-KZ"/>
              </w:rPr>
              <w:t>Кіріспе</w:t>
            </w:r>
          </w:p>
        </w:tc>
        <w:tc>
          <w:tcPr>
            <w:cnfStyle w:val="000100000000" w:firstRow="0" w:lastRow="0" w:firstColumn="0" w:lastColumn="1" w:oddVBand="0" w:evenVBand="0" w:oddHBand="0" w:evenHBand="0" w:firstRowFirstColumn="0" w:firstRowLastColumn="0" w:lastRowFirstColumn="0" w:lastRowLastColumn="0"/>
            <w:tcW w:w="850" w:type="dxa"/>
            <w:noWrap/>
          </w:tcPr>
          <w:p w:rsidR="002C68FE" w:rsidRPr="00C2046E" w:rsidRDefault="00575B25" w:rsidP="00880A5E">
            <w:pPr>
              <w:spacing w:line="283" w:lineRule="auto"/>
              <w:ind w:firstLine="33"/>
              <w:jc w:val="center"/>
              <w:rPr>
                <w:rFonts w:ascii="Arial" w:hAnsi="Arial"/>
                <w:b w:val="0"/>
                <w:bCs w:val="0"/>
                <w:sz w:val="28"/>
                <w:szCs w:val="28"/>
                <w:lang w:val="kk-KZ"/>
              </w:rPr>
            </w:pPr>
            <w:r w:rsidRPr="00C2046E">
              <w:rPr>
                <w:rFonts w:ascii="Arial" w:hAnsi="Arial"/>
                <w:sz w:val="28"/>
                <w:szCs w:val="28"/>
                <w:lang w:val="kk-KZ"/>
              </w:rPr>
              <w:fldChar w:fldCharType="begin"/>
            </w:r>
            <w:r w:rsidR="006C0EEB" w:rsidRPr="00C2046E">
              <w:rPr>
                <w:rFonts w:ascii="Arial" w:hAnsi="Arial"/>
                <w:b w:val="0"/>
                <w:bCs w:val="0"/>
                <w:sz w:val="28"/>
                <w:szCs w:val="28"/>
                <w:lang w:val="kk-KZ"/>
              </w:rPr>
              <w:instrText xml:space="preserve"> PAGEREF _Ref26533549 \h </w:instrText>
            </w:r>
            <w:r w:rsidRPr="00C2046E">
              <w:rPr>
                <w:rFonts w:ascii="Arial" w:hAnsi="Arial"/>
                <w:sz w:val="28"/>
                <w:szCs w:val="28"/>
                <w:lang w:val="kk-KZ"/>
              </w:rPr>
            </w:r>
            <w:r w:rsidRPr="00C2046E">
              <w:rPr>
                <w:rFonts w:ascii="Arial" w:hAnsi="Arial"/>
                <w:sz w:val="28"/>
                <w:szCs w:val="28"/>
                <w:lang w:val="kk-KZ"/>
              </w:rPr>
              <w:fldChar w:fldCharType="separate"/>
            </w:r>
            <w:r w:rsidR="00CB2DFB">
              <w:rPr>
                <w:rFonts w:ascii="Arial" w:hAnsi="Arial"/>
                <w:b w:val="0"/>
                <w:bCs w:val="0"/>
                <w:noProof/>
                <w:sz w:val="28"/>
                <w:szCs w:val="28"/>
                <w:lang w:val="kk-KZ"/>
              </w:rPr>
              <w:t>2</w:t>
            </w:r>
            <w:r w:rsidRPr="00C2046E">
              <w:rPr>
                <w:rFonts w:ascii="Arial" w:hAnsi="Arial"/>
                <w:sz w:val="28"/>
                <w:szCs w:val="28"/>
                <w:lang w:val="kk-KZ"/>
              </w:rPr>
              <w:fldChar w:fldCharType="end"/>
            </w:r>
          </w:p>
        </w:tc>
      </w:tr>
      <w:tr w:rsidR="002C68FE" w:rsidRPr="00C2046E" w:rsidTr="00880A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noWrap/>
          </w:tcPr>
          <w:p w:rsidR="002C68FE" w:rsidRPr="00C2046E" w:rsidRDefault="002C68FE" w:rsidP="003D6834">
            <w:pPr>
              <w:spacing w:line="283" w:lineRule="auto"/>
              <w:jc w:val="center"/>
              <w:rPr>
                <w:rFonts w:ascii="Arial" w:hAnsi="Arial"/>
                <w:b w:val="0"/>
                <w:bCs w:val="0"/>
                <w:sz w:val="28"/>
                <w:szCs w:val="28"/>
                <w:lang w:val="kk-KZ"/>
              </w:rPr>
            </w:pPr>
          </w:p>
        </w:tc>
        <w:tc>
          <w:tcPr>
            <w:tcW w:w="7655" w:type="dxa"/>
            <w:noWrap/>
          </w:tcPr>
          <w:p w:rsidR="002C68FE" w:rsidRPr="00C2046E" w:rsidRDefault="002C68FE" w:rsidP="003D6834">
            <w:pPr>
              <w:spacing w:line="283" w:lineRule="auto"/>
              <w:ind w:firstLine="34"/>
              <w:cnfStyle w:val="000000100000" w:firstRow="0" w:lastRow="0" w:firstColumn="0" w:lastColumn="0" w:oddVBand="0" w:evenVBand="0" w:oddHBand="1" w:evenHBand="0" w:firstRowFirstColumn="0" w:firstRowLastColumn="0" w:lastRowFirstColumn="0" w:lastRowLastColumn="0"/>
              <w:rPr>
                <w:rFonts w:ascii="Arial" w:hAnsi="Arial"/>
                <w:sz w:val="28"/>
                <w:szCs w:val="28"/>
                <w:lang w:val="kk-KZ"/>
              </w:rPr>
            </w:pPr>
          </w:p>
        </w:tc>
        <w:tc>
          <w:tcPr>
            <w:cnfStyle w:val="000100000000" w:firstRow="0" w:lastRow="0" w:firstColumn="0" w:lastColumn="1" w:oddVBand="0" w:evenVBand="0" w:oddHBand="0" w:evenHBand="0" w:firstRowFirstColumn="0" w:firstRowLastColumn="0" w:lastRowFirstColumn="0" w:lastRowLastColumn="0"/>
            <w:tcW w:w="850" w:type="dxa"/>
            <w:noWrap/>
          </w:tcPr>
          <w:p w:rsidR="002C68FE" w:rsidRPr="00C2046E" w:rsidRDefault="002C68FE" w:rsidP="00880A5E">
            <w:pPr>
              <w:spacing w:line="283" w:lineRule="auto"/>
              <w:ind w:firstLine="33"/>
              <w:jc w:val="center"/>
              <w:rPr>
                <w:rFonts w:ascii="Arial" w:hAnsi="Arial"/>
                <w:b w:val="0"/>
                <w:bCs w:val="0"/>
                <w:sz w:val="28"/>
                <w:szCs w:val="28"/>
                <w:lang w:val="kk-KZ"/>
              </w:rPr>
            </w:pPr>
          </w:p>
        </w:tc>
      </w:tr>
      <w:tr w:rsidR="002C68FE" w:rsidRPr="00C2046E" w:rsidTr="00880A5E">
        <w:tc>
          <w:tcPr>
            <w:cnfStyle w:val="001000000000" w:firstRow="0" w:lastRow="0" w:firstColumn="1" w:lastColumn="0" w:oddVBand="0" w:evenVBand="0" w:oddHBand="0" w:evenHBand="0" w:firstRowFirstColumn="0" w:firstRowLastColumn="0" w:lastRowFirstColumn="0" w:lastRowLastColumn="0"/>
            <w:tcW w:w="817" w:type="dxa"/>
            <w:noWrap/>
          </w:tcPr>
          <w:p w:rsidR="002C68FE" w:rsidRPr="00C2046E" w:rsidRDefault="00A67636" w:rsidP="003D6834">
            <w:pPr>
              <w:spacing w:line="283" w:lineRule="auto"/>
              <w:jc w:val="center"/>
              <w:rPr>
                <w:rFonts w:ascii="Arial" w:hAnsi="Arial"/>
                <w:b w:val="0"/>
                <w:bCs w:val="0"/>
                <w:sz w:val="28"/>
                <w:szCs w:val="28"/>
                <w:lang w:val="kk-KZ"/>
              </w:rPr>
            </w:pPr>
            <w:r w:rsidRPr="00C2046E">
              <w:rPr>
                <w:rFonts w:ascii="Arial" w:hAnsi="Arial"/>
                <w:b w:val="0"/>
                <w:bCs w:val="0"/>
                <w:sz w:val="28"/>
                <w:szCs w:val="28"/>
                <w:lang w:val="kk-KZ"/>
              </w:rPr>
              <w:t>1</w:t>
            </w:r>
          </w:p>
        </w:tc>
        <w:tc>
          <w:tcPr>
            <w:tcW w:w="7655" w:type="dxa"/>
            <w:noWrap/>
          </w:tcPr>
          <w:p w:rsidR="002C68FE" w:rsidRPr="00C2046E" w:rsidRDefault="00A67636" w:rsidP="003D6834">
            <w:pPr>
              <w:spacing w:line="283" w:lineRule="auto"/>
              <w:ind w:left="34"/>
              <w:cnfStyle w:val="000000000000" w:firstRow="0" w:lastRow="0" w:firstColumn="0" w:lastColumn="0" w:oddVBand="0" w:evenVBand="0" w:oddHBand="0" w:evenHBand="0" w:firstRowFirstColumn="0" w:firstRowLastColumn="0" w:lastRowFirstColumn="0" w:lastRowLastColumn="0"/>
              <w:rPr>
                <w:rFonts w:ascii="Arial" w:hAnsi="Arial"/>
                <w:sz w:val="28"/>
                <w:szCs w:val="28"/>
                <w:lang w:val="kk-KZ"/>
              </w:rPr>
            </w:pPr>
            <w:r w:rsidRPr="00C2046E">
              <w:rPr>
                <w:rFonts w:ascii="Arial" w:hAnsi="Arial"/>
                <w:sz w:val="28"/>
                <w:szCs w:val="28"/>
                <w:lang w:val="kk-KZ"/>
              </w:rPr>
              <w:t xml:space="preserve">Қазақстан Республикасындағы қоғамдық кеңестер қызметі саласындағы </w:t>
            </w:r>
            <w:r w:rsidR="006C0EEB" w:rsidRPr="00C2046E">
              <w:rPr>
                <w:rFonts w:ascii="Arial" w:hAnsi="Arial"/>
                <w:sz w:val="28"/>
                <w:szCs w:val="28"/>
                <w:lang w:val="kk-KZ"/>
              </w:rPr>
              <w:t xml:space="preserve">нормативтік құқықтық </w:t>
            </w:r>
            <w:r w:rsidRPr="00C2046E">
              <w:rPr>
                <w:rFonts w:ascii="Arial" w:hAnsi="Arial"/>
                <w:sz w:val="28"/>
                <w:szCs w:val="28"/>
                <w:lang w:val="kk-KZ"/>
              </w:rPr>
              <w:t>актілерге шолу</w:t>
            </w:r>
          </w:p>
        </w:tc>
        <w:tc>
          <w:tcPr>
            <w:cnfStyle w:val="000100000000" w:firstRow="0" w:lastRow="0" w:firstColumn="0" w:lastColumn="1" w:oddVBand="0" w:evenVBand="0" w:oddHBand="0" w:evenHBand="0" w:firstRowFirstColumn="0" w:firstRowLastColumn="0" w:lastRowFirstColumn="0" w:lastRowLastColumn="0"/>
            <w:tcW w:w="850" w:type="dxa"/>
            <w:noWrap/>
          </w:tcPr>
          <w:p w:rsidR="002C68FE" w:rsidRPr="00C2046E" w:rsidRDefault="00575B25" w:rsidP="00880A5E">
            <w:pPr>
              <w:spacing w:line="283" w:lineRule="auto"/>
              <w:ind w:firstLine="33"/>
              <w:jc w:val="center"/>
              <w:rPr>
                <w:rFonts w:ascii="Arial" w:hAnsi="Arial"/>
                <w:b w:val="0"/>
                <w:bCs w:val="0"/>
                <w:sz w:val="28"/>
                <w:szCs w:val="28"/>
                <w:lang w:val="kk-KZ"/>
              </w:rPr>
            </w:pPr>
            <w:r w:rsidRPr="00C2046E">
              <w:rPr>
                <w:rFonts w:ascii="Arial" w:hAnsi="Arial"/>
                <w:sz w:val="28"/>
                <w:szCs w:val="28"/>
                <w:lang w:val="kk-KZ"/>
              </w:rPr>
              <w:fldChar w:fldCharType="begin"/>
            </w:r>
            <w:r w:rsidR="006C0EEB" w:rsidRPr="00C2046E">
              <w:rPr>
                <w:rFonts w:ascii="Arial" w:hAnsi="Arial"/>
                <w:b w:val="0"/>
                <w:bCs w:val="0"/>
                <w:sz w:val="28"/>
                <w:szCs w:val="28"/>
                <w:lang w:val="kk-KZ"/>
              </w:rPr>
              <w:instrText xml:space="preserve"> PAGEREF _Ref26533618 \h </w:instrText>
            </w:r>
            <w:r w:rsidRPr="00C2046E">
              <w:rPr>
                <w:rFonts w:ascii="Arial" w:hAnsi="Arial"/>
                <w:sz w:val="28"/>
                <w:szCs w:val="28"/>
                <w:lang w:val="kk-KZ"/>
              </w:rPr>
            </w:r>
            <w:r w:rsidRPr="00C2046E">
              <w:rPr>
                <w:rFonts w:ascii="Arial" w:hAnsi="Arial"/>
                <w:sz w:val="28"/>
                <w:szCs w:val="28"/>
                <w:lang w:val="kk-KZ"/>
              </w:rPr>
              <w:fldChar w:fldCharType="separate"/>
            </w:r>
            <w:r w:rsidR="00CB2DFB">
              <w:rPr>
                <w:rFonts w:ascii="Arial" w:hAnsi="Arial"/>
                <w:b w:val="0"/>
                <w:bCs w:val="0"/>
                <w:noProof/>
                <w:sz w:val="28"/>
                <w:szCs w:val="28"/>
                <w:lang w:val="kk-KZ"/>
              </w:rPr>
              <w:t>6</w:t>
            </w:r>
            <w:r w:rsidRPr="00C2046E">
              <w:rPr>
                <w:rFonts w:ascii="Arial" w:hAnsi="Arial"/>
                <w:sz w:val="28"/>
                <w:szCs w:val="28"/>
                <w:lang w:val="kk-KZ"/>
              </w:rPr>
              <w:fldChar w:fldCharType="end"/>
            </w:r>
          </w:p>
        </w:tc>
      </w:tr>
      <w:tr w:rsidR="002C68FE" w:rsidRPr="00C2046E" w:rsidTr="00880A5E">
        <w:trPr>
          <w:cnfStyle w:val="000000100000" w:firstRow="0" w:lastRow="0" w:firstColumn="0" w:lastColumn="0" w:oddVBand="0" w:evenVBand="0" w:oddHBand="1" w:evenHBand="0" w:firstRowFirstColumn="0" w:firstRowLastColumn="0" w:lastRowFirstColumn="0" w:lastRowLastColumn="0"/>
          <w:trHeight w:val="1452"/>
        </w:trPr>
        <w:tc>
          <w:tcPr>
            <w:cnfStyle w:val="001000000000" w:firstRow="0" w:lastRow="0" w:firstColumn="1" w:lastColumn="0" w:oddVBand="0" w:evenVBand="0" w:oddHBand="0" w:evenHBand="0" w:firstRowFirstColumn="0" w:firstRowLastColumn="0" w:lastRowFirstColumn="0" w:lastRowLastColumn="0"/>
            <w:tcW w:w="817" w:type="dxa"/>
            <w:noWrap/>
          </w:tcPr>
          <w:p w:rsidR="002C68FE" w:rsidRPr="00C2046E" w:rsidRDefault="00A67636" w:rsidP="003D6834">
            <w:pPr>
              <w:spacing w:line="283" w:lineRule="auto"/>
              <w:jc w:val="center"/>
              <w:rPr>
                <w:rFonts w:ascii="Arial" w:hAnsi="Arial"/>
                <w:b w:val="0"/>
                <w:bCs w:val="0"/>
                <w:sz w:val="28"/>
                <w:szCs w:val="28"/>
                <w:lang w:val="kk-KZ"/>
              </w:rPr>
            </w:pPr>
            <w:r w:rsidRPr="00C2046E">
              <w:rPr>
                <w:rFonts w:ascii="Arial" w:hAnsi="Arial"/>
                <w:b w:val="0"/>
                <w:bCs w:val="0"/>
                <w:sz w:val="28"/>
                <w:szCs w:val="28"/>
                <w:lang w:val="kk-KZ"/>
              </w:rPr>
              <w:t>1.1</w:t>
            </w:r>
          </w:p>
        </w:tc>
        <w:tc>
          <w:tcPr>
            <w:tcW w:w="7655" w:type="dxa"/>
            <w:noWrap/>
          </w:tcPr>
          <w:p w:rsidR="002C68FE" w:rsidRPr="00C2046E" w:rsidRDefault="0080264B" w:rsidP="003D6834">
            <w:pPr>
              <w:spacing w:line="283" w:lineRule="auto"/>
              <w:ind w:left="34"/>
              <w:cnfStyle w:val="000000100000" w:firstRow="0" w:lastRow="0" w:firstColumn="0" w:lastColumn="0" w:oddVBand="0" w:evenVBand="0" w:oddHBand="1" w:evenHBand="0" w:firstRowFirstColumn="0" w:firstRowLastColumn="0" w:lastRowFirstColumn="0" w:lastRowLastColumn="0"/>
              <w:rPr>
                <w:rFonts w:ascii="Arial" w:hAnsi="Arial"/>
                <w:sz w:val="28"/>
                <w:szCs w:val="28"/>
                <w:lang w:val="kk-KZ"/>
              </w:rPr>
            </w:pPr>
            <w:r w:rsidRPr="00C2046E">
              <w:rPr>
                <w:rFonts w:ascii="Arial" w:hAnsi="Arial"/>
                <w:sz w:val="28"/>
                <w:szCs w:val="28"/>
                <w:lang w:val="kk-KZ"/>
              </w:rPr>
              <w:t xml:space="preserve">Қоғамдық кеңестер институтының </w:t>
            </w:r>
            <w:r w:rsidR="00A67636" w:rsidRPr="00C2046E">
              <w:rPr>
                <w:rFonts w:ascii="Arial" w:hAnsi="Arial"/>
                <w:sz w:val="28"/>
                <w:szCs w:val="28"/>
                <w:lang w:val="kk-KZ"/>
              </w:rPr>
              <w:t xml:space="preserve">қалыптасуын қамтамасыз ету мақсатында </w:t>
            </w:r>
            <w:r w:rsidR="006C0EEB" w:rsidRPr="00C2046E">
              <w:rPr>
                <w:rFonts w:ascii="Arial" w:hAnsi="Arial"/>
                <w:sz w:val="28"/>
                <w:szCs w:val="28"/>
                <w:lang w:val="kk-KZ"/>
              </w:rPr>
              <w:t xml:space="preserve">нормативтік құқықтық </w:t>
            </w:r>
            <w:r w:rsidR="00A67636" w:rsidRPr="00C2046E">
              <w:rPr>
                <w:rFonts w:ascii="Arial" w:hAnsi="Arial"/>
                <w:sz w:val="28"/>
                <w:szCs w:val="28"/>
                <w:lang w:val="kk-KZ"/>
              </w:rPr>
              <w:t>актілерге енгізілген өзгерістер мен толықтырулар тарихы</w:t>
            </w:r>
          </w:p>
        </w:tc>
        <w:tc>
          <w:tcPr>
            <w:cnfStyle w:val="000100000000" w:firstRow="0" w:lastRow="0" w:firstColumn="0" w:lastColumn="1" w:oddVBand="0" w:evenVBand="0" w:oddHBand="0" w:evenHBand="0" w:firstRowFirstColumn="0" w:firstRowLastColumn="0" w:lastRowFirstColumn="0" w:lastRowLastColumn="0"/>
            <w:tcW w:w="850" w:type="dxa"/>
            <w:noWrap/>
          </w:tcPr>
          <w:p w:rsidR="002C68FE" w:rsidRPr="00C2046E" w:rsidRDefault="00575B25" w:rsidP="00880A5E">
            <w:pPr>
              <w:spacing w:line="283" w:lineRule="auto"/>
              <w:ind w:firstLine="33"/>
              <w:jc w:val="center"/>
              <w:rPr>
                <w:rFonts w:ascii="Arial" w:hAnsi="Arial"/>
                <w:b w:val="0"/>
                <w:bCs w:val="0"/>
                <w:sz w:val="28"/>
                <w:szCs w:val="28"/>
                <w:lang w:val="kk-KZ"/>
              </w:rPr>
            </w:pPr>
            <w:r w:rsidRPr="00C2046E">
              <w:rPr>
                <w:rFonts w:ascii="Arial" w:hAnsi="Arial"/>
                <w:sz w:val="28"/>
                <w:szCs w:val="28"/>
                <w:lang w:val="kk-KZ"/>
              </w:rPr>
              <w:fldChar w:fldCharType="begin"/>
            </w:r>
            <w:r w:rsidR="006C0EEB" w:rsidRPr="00C2046E">
              <w:rPr>
                <w:rFonts w:ascii="Arial" w:hAnsi="Arial"/>
                <w:b w:val="0"/>
                <w:bCs w:val="0"/>
                <w:sz w:val="28"/>
                <w:szCs w:val="28"/>
                <w:lang w:val="kk-KZ"/>
              </w:rPr>
              <w:instrText xml:space="preserve"> PAGEREF _Ref28056573 \h </w:instrText>
            </w:r>
            <w:r w:rsidRPr="00C2046E">
              <w:rPr>
                <w:rFonts w:ascii="Arial" w:hAnsi="Arial"/>
                <w:sz w:val="28"/>
                <w:szCs w:val="28"/>
                <w:lang w:val="kk-KZ"/>
              </w:rPr>
            </w:r>
            <w:r w:rsidRPr="00C2046E">
              <w:rPr>
                <w:rFonts w:ascii="Arial" w:hAnsi="Arial"/>
                <w:sz w:val="28"/>
                <w:szCs w:val="28"/>
                <w:lang w:val="kk-KZ"/>
              </w:rPr>
              <w:fldChar w:fldCharType="separate"/>
            </w:r>
            <w:r w:rsidR="00CB2DFB">
              <w:rPr>
                <w:rFonts w:ascii="Arial" w:hAnsi="Arial"/>
                <w:b w:val="0"/>
                <w:bCs w:val="0"/>
                <w:noProof/>
                <w:sz w:val="28"/>
                <w:szCs w:val="28"/>
                <w:lang w:val="kk-KZ"/>
              </w:rPr>
              <w:t>35</w:t>
            </w:r>
            <w:r w:rsidRPr="00C2046E">
              <w:rPr>
                <w:rFonts w:ascii="Arial" w:hAnsi="Arial"/>
                <w:sz w:val="28"/>
                <w:szCs w:val="28"/>
                <w:lang w:val="kk-KZ"/>
              </w:rPr>
              <w:fldChar w:fldCharType="end"/>
            </w:r>
          </w:p>
        </w:tc>
      </w:tr>
      <w:tr w:rsidR="002C68FE" w:rsidRPr="00C2046E" w:rsidTr="00880A5E">
        <w:tc>
          <w:tcPr>
            <w:cnfStyle w:val="001000000000" w:firstRow="0" w:lastRow="0" w:firstColumn="1" w:lastColumn="0" w:oddVBand="0" w:evenVBand="0" w:oddHBand="0" w:evenHBand="0" w:firstRowFirstColumn="0" w:firstRowLastColumn="0" w:lastRowFirstColumn="0" w:lastRowLastColumn="0"/>
            <w:tcW w:w="817" w:type="dxa"/>
            <w:noWrap/>
          </w:tcPr>
          <w:p w:rsidR="002C68FE" w:rsidRPr="00C2046E" w:rsidRDefault="00A67636" w:rsidP="003D6834">
            <w:pPr>
              <w:spacing w:line="283" w:lineRule="auto"/>
              <w:jc w:val="center"/>
              <w:rPr>
                <w:rFonts w:ascii="Arial" w:hAnsi="Arial"/>
                <w:b w:val="0"/>
                <w:bCs w:val="0"/>
                <w:sz w:val="28"/>
                <w:szCs w:val="28"/>
                <w:lang w:val="kk-KZ"/>
              </w:rPr>
            </w:pPr>
            <w:r w:rsidRPr="00C2046E">
              <w:rPr>
                <w:rFonts w:ascii="Arial" w:hAnsi="Arial"/>
                <w:b w:val="0"/>
                <w:bCs w:val="0"/>
                <w:sz w:val="28"/>
                <w:szCs w:val="28"/>
                <w:lang w:val="kk-KZ"/>
              </w:rPr>
              <w:t>2</w:t>
            </w:r>
          </w:p>
        </w:tc>
        <w:tc>
          <w:tcPr>
            <w:tcW w:w="7655" w:type="dxa"/>
            <w:noWrap/>
          </w:tcPr>
          <w:p w:rsidR="002C68FE" w:rsidRPr="00C2046E" w:rsidRDefault="00A67636" w:rsidP="003D6834">
            <w:pPr>
              <w:spacing w:line="283" w:lineRule="auto"/>
              <w:ind w:left="34"/>
              <w:outlineLvl w:val="0"/>
              <w:cnfStyle w:val="000000000000" w:firstRow="0" w:lastRow="0" w:firstColumn="0" w:lastColumn="0" w:oddVBand="0" w:evenVBand="0" w:oddHBand="0" w:evenHBand="0" w:firstRowFirstColumn="0" w:firstRowLastColumn="0" w:lastRowFirstColumn="0" w:lastRowLastColumn="0"/>
              <w:rPr>
                <w:rFonts w:ascii="Arial" w:hAnsi="Arial"/>
                <w:sz w:val="28"/>
                <w:szCs w:val="28"/>
                <w:lang w:val="kk-KZ"/>
              </w:rPr>
            </w:pPr>
            <w:r w:rsidRPr="00C2046E">
              <w:rPr>
                <w:rFonts w:ascii="Arial" w:hAnsi="Arial"/>
                <w:sz w:val="28"/>
                <w:szCs w:val="28"/>
                <w:lang w:val="kk-KZ"/>
              </w:rPr>
              <w:t>Қазақстандағы қоғамдық кеңестер қызметінің ағымдағы жағдайын талдау</w:t>
            </w:r>
          </w:p>
        </w:tc>
        <w:tc>
          <w:tcPr>
            <w:cnfStyle w:val="000100000000" w:firstRow="0" w:lastRow="0" w:firstColumn="0" w:lastColumn="1" w:oddVBand="0" w:evenVBand="0" w:oddHBand="0" w:evenHBand="0" w:firstRowFirstColumn="0" w:firstRowLastColumn="0" w:lastRowFirstColumn="0" w:lastRowLastColumn="0"/>
            <w:tcW w:w="850" w:type="dxa"/>
            <w:noWrap/>
          </w:tcPr>
          <w:p w:rsidR="002C68FE" w:rsidRPr="00C2046E" w:rsidRDefault="00575B25" w:rsidP="00880A5E">
            <w:pPr>
              <w:spacing w:line="283" w:lineRule="auto"/>
              <w:ind w:firstLine="33"/>
              <w:jc w:val="center"/>
              <w:rPr>
                <w:rFonts w:ascii="Arial" w:hAnsi="Arial"/>
                <w:b w:val="0"/>
                <w:bCs w:val="0"/>
                <w:sz w:val="28"/>
                <w:szCs w:val="28"/>
                <w:lang w:val="kk-KZ"/>
              </w:rPr>
            </w:pPr>
            <w:r w:rsidRPr="00C2046E">
              <w:rPr>
                <w:rFonts w:ascii="Arial" w:hAnsi="Arial"/>
                <w:sz w:val="28"/>
                <w:szCs w:val="28"/>
                <w:lang w:val="kk-KZ"/>
              </w:rPr>
              <w:fldChar w:fldCharType="begin"/>
            </w:r>
            <w:r w:rsidR="006C0EEB" w:rsidRPr="00C2046E">
              <w:rPr>
                <w:rFonts w:ascii="Arial" w:hAnsi="Arial"/>
                <w:b w:val="0"/>
                <w:bCs w:val="0"/>
                <w:sz w:val="28"/>
                <w:szCs w:val="28"/>
                <w:lang w:val="kk-KZ"/>
              </w:rPr>
              <w:instrText xml:space="preserve"> PAGEREF _Ref26534170 \h </w:instrText>
            </w:r>
            <w:r w:rsidRPr="00C2046E">
              <w:rPr>
                <w:rFonts w:ascii="Arial" w:hAnsi="Arial"/>
                <w:sz w:val="28"/>
                <w:szCs w:val="28"/>
                <w:lang w:val="kk-KZ"/>
              </w:rPr>
            </w:r>
            <w:r w:rsidRPr="00C2046E">
              <w:rPr>
                <w:rFonts w:ascii="Arial" w:hAnsi="Arial"/>
                <w:sz w:val="28"/>
                <w:szCs w:val="28"/>
                <w:lang w:val="kk-KZ"/>
              </w:rPr>
              <w:fldChar w:fldCharType="separate"/>
            </w:r>
            <w:r w:rsidR="00CB2DFB">
              <w:rPr>
                <w:rFonts w:ascii="Arial" w:hAnsi="Arial"/>
                <w:b w:val="0"/>
                <w:bCs w:val="0"/>
                <w:noProof/>
                <w:sz w:val="28"/>
                <w:szCs w:val="28"/>
                <w:lang w:val="kk-KZ"/>
              </w:rPr>
              <w:t>42</w:t>
            </w:r>
            <w:r w:rsidRPr="00C2046E">
              <w:rPr>
                <w:rFonts w:ascii="Arial" w:hAnsi="Arial"/>
                <w:sz w:val="28"/>
                <w:szCs w:val="28"/>
                <w:lang w:val="kk-KZ"/>
              </w:rPr>
              <w:fldChar w:fldCharType="end"/>
            </w:r>
          </w:p>
        </w:tc>
      </w:tr>
      <w:tr w:rsidR="002C68FE" w:rsidRPr="00C2046E" w:rsidTr="00880A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noWrap/>
          </w:tcPr>
          <w:p w:rsidR="002C68FE" w:rsidRPr="00C2046E" w:rsidRDefault="00A67636" w:rsidP="003D6834">
            <w:pPr>
              <w:spacing w:line="283" w:lineRule="auto"/>
              <w:jc w:val="center"/>
              <w:rPr>
                <w:rFonts w:ascii="Arial" w:hAnsi="Arial"/>
                <w:b w:val="0"/>
                <w:bCs w:val="0"/>
                <w:sz w:val="28"/>
                <w:szCs w:val="28"/>
                <w:lang w:val="kk-KZ"/>
              </w:rPr>
            </w:pPr>
            <w:r w:rsidRPr="00C2046E">
              <w:rPr>
                <w:rFonts w:ascii="Arial" w:hAnsi="Arial"/>
                <w:b w:val="0"/>
                <w:bCs w:val="0"/>
                <w:sz w:val="28"/>
                <w:szCs w:val="28"/>
                <w:lang w:val="kk-KZ"/>
              </w:rPr>
              <w:t>2.1</w:t>
            </w:r>
          </w:p>
        </w:tc>
        <w:tc>
          <w:tcPr>
            <w:tcW w:w="7655" w:type="dxa"/>
            <w:noWrap/>
          </w:tcPr>
          <w:p w:rsidR="002C68FE" w:rsidRPr="00C2046E" w:rsidRDefault="00A67636" w:rsidP="003D6834">
            <w:pPr>
              <w:spacing w:line="283" w:lineRule="auto"/>
              <w:ind w:left="34"/>
              <w:cnfStyle w:val="000000100000" w:firstRow="0" w:lastRow="0" w:firstColumn="0" w:lastColumn="0" w:oddVBand="0" w:evenVBand="0" w:oddHBand="1" w:evenHBand="0" w:firstRowFirstColumn="0" w:firstRowLastColumn="0" w:lastRowFirstColumn="0" w:lastRowLastColumn="0"/>
              <w:rPr>
                <w:rFonts w:ascii="Arial" w:hAnsi="Arial"/>
                <w:sz w:val="28"/>
                <w:szCs w:val="28"/>
                <w:lang w:val="kk-KZ"/>
              </w:rPr>
            </w:pPr>
            <w:r w:rsidRPr="00C2046E">
              <w:rPr>
                <w:rFonts w:ascii="Arial" w:hAnsi="Arial"/>
                <w:sz w:val="28"/>
                <w:szCs w:val="28"/>
                <w:lang w:val="kk-KZ"/>
              </w:rPr>
              <w:t>Сапалық құрам</w:t>
            </w:r>
          </w:p>
        </w:tc>
        <w:tc>
          <w:tcPr>
            <w:cnfStyle w:val="000100000000" w:firstRow="0" w:lastRow="0" w:firstColumn="0" w:lastColumn="1" w:oddVBand="0" w:evenVBand="0" w:oddHBand="0" w:evenHBand="0" w:firstRowFirstColumn="0" w:firstRowLastColumn="0" w:lastRowFirstColumn="0" w:lastRowLastColumn="0"/>
            <w:tcW w:w="850" w:type="dxa"/>
            <w:noWrap/>
          </w:tcPr>
          <w:p w:rsidR="002C68FE" w:rsidRPr="00C2046E" w:rsidRDefault="00575B25" w:rsidP="00880A5E">
            <w:pPr>
              <w:spacing w:line="283" w:lineRule="auto"/>
              <w:ind w:firstLine="33"/>
              <w:jc w:val="center"/>
              <w:rPr>
                <w:rFonts w:ascii="Arial" w:hAnsi="Arial"/>
                <w:b w:val="0"/>
                <w:bCs w:val="0"/>
                <w:sz w:val="28"/>
                <w:szCs w:val="28"/>
                <w:lang w:val="kk-KZ"/>
              </w:rPr>
            </w:pPr>
            <w:r w:rsidRPr="00C2046E">
              <w:rPr>
                <w:rFonts w:ascii="Arial" w:hAnsi="Arial"/>
                <w:sz w:val="28"/>
                <w:szCs w:val="28"/>
                <w:lang w:val="kk-KZ"/>
              </w:rPr>
              <w:fldChar w:fldCharType="begin"/>
            </w:r>
            <w:r w:rsidR="006C0EEB" w:rsidRPr="00C2046E">
              <w:rPr>
                <w:rFonts w:ascii="Arial" w:hAnsi="Arial"/>
                <w:b w:val="0"/>
                <w:bCs w:val="0"/>
                <w:sz w:val="28"/>
                <w:szCs w:val="28"/>
                <w:lang w:val="kk-KZ"/>
              </w:rPr>
              <w:instrText xml:space="preserve"> PAGEREF _Ref28056629 \h </w:instrText>
            </w:r>
            <w:r w:rsidRPr="00C2046E">
              <w:rPr>
                <w:rFonts w:ascii="Arial" w:hAnsi="Arial"/>
                <w:sz w:val="28"/>
                <w:szCs w:val="28"/>
                <w:lang w:val="kk-KZ"/>
              </w:rPr>
            </w:r>
            <w:r w:rsidRPr="00C2046E">
              <w:rPr>
                <w:rFonts w:ascii="Arial" w:hAnsi="Arial"/>
                <w:sz w:val="28"/>
                <w:szCs w:val="28"/>
                <w:lang w:val="kk-KZ"/>
              </w:rPr>
              <w:fldChar w:fldCharType="separate"/>
            </w:r>
            <w:r w:rsidR="00CB2DFB">
              <w:rPr>
                <w:rFonts w:ascii="Arial" w:hAnsi="Arial"/>
                <w:b w:val="0"/>
                <w:bCs w:val="0"/>
                <w:noProof/>
                <w:sz w:val="28"/>
                <w:szCs w:val="28"/>
                <w:lang w:val="kk-KZ"/>
              </w:rPr>
              <w:t>42</w:t>
            </w:r>
            <w:r w:rsidRPr="00C2046E">
              <w:rPr>
                <w:rFonts w:ascii="Arial" w:hAnsi="Arial"/>
                <w:sz w:val="28"/>
                <w:szCs w:val="28"/>
                <w:lang w:val="kk-KZ"/>
              </w:rPr>
              <w:fldChar w:fldCharType="end"/>
            </w:r>
          </w:p>
        </w:tc>
      </w:tr>
      <w:tr w:rsidR="002C68FE" w:rsidRPr="00C2046E" w:rsidTr="00880A5E">
        <w:tc>
          <w:tcPr>
            <w:cnfStyle w:val="001000000000" w:firstRow="0" w:lastRow="0" w:firstColumn="1" w:lastColumn="0" w:oddVBand="0" w:evenVBand="0" w:oddHBand="0" w:evenHBand="0" w:firstRowFirstColumn="0" w:firstRowLastColumn="0" w:lastRowFirstColumn="0" w:lastRowLastColumn="0"/>
            <w:tcW w:w="817" w:type="dxa"/>
            <w:noWrap/>
          </w:tcPr>
          <w:p w:rsidR="002C68FE" w:rsidRPr="00C2046E" w:rsidRDefault="00A67636" w:rsidP="003D6834">
            <w:pPr>
              <w:spacing w:line="283" w:lineRule="auto"/>
              <w:jc w:val="center"/>
              <w:rPr>
                <w:rFonts w:ascii="Arial" w:hAnsi="Arial"/>
                <w:b w:val="0"/>
                <w:bCs w:val="0"/>
                <w:sz w:val="28"/>
                <w:szCs w:val="28"/>
                <w:lang w:val="kk-KZ"/>
              </w:rPr>
            </w:pPr>
            <w:r w:rsidRPr="00C2046E">
              <w:rPr>
                <w:rFonts w:ascii="Arial" w:hAnsi="Arial"/>
                <w:b w:val="0"/>
                <w:bCs w:val="0"/>
                <w:sz w:val="28"/>
                <w:szCs w:val="28"/>
                <w:lang w:val="kk-KZ"/>
              </w:rPr>
              <w:t>2.2</w:t>
            </w:r>
          </w:p>
        </w:tc>
        <w:tc>
          <w:tcPr>
            <w:tcW w:w="7655" w:type="dxa"/>
            <w:noWrap/>
          </w:tcPr>
          <w:p w:rsidR="002C68FE" w:rsidRPr="00C2046E" w:rsidRDefault="00CD4555" w:rsidP="003D6834">
            <w:pPr>
              <w:spacing w:line="283" w:lineRule="auto"/>
              <w:outlineLvl w:val="0"/>
              <w:cnfStyle w:val="000000000000" w:firstRow="0" w:lastRow="0" w:firstColumn="0" w:lastColumn="0" w:oddVBand="0" w:evenVBand="0" w:oddHBand="0" w:evenHBand="0" w:firstRowFirstColumn="0" w:firstRowLastColumn="0" w:lastRowFirstColumn="0" w:lastRowLastColumn="0"/>
              <w:rPr>
                <w:rFonts w:ascii="Arial" w:hAnsi="Arial"/>
                <w:sz w:val="28"/>
                <w:szCs w:val="28"/>
                <w:lang w:val="kk-KZ"/>
              </w:rPr>
            </w:pPr>
            <w:r w:rsidRPr="00CD4555">
              <w:rPr>
                <w:rFonts w:ascii="Arial" w:hAnsi="Arial"/>
                <w:sz w:val="28"/>
                <w:szCs w:val="28"/>
                <w:lang w:val="kk-KZ"/>
              </w:rPr>
              <w:t>ҚК қызметінің жариялылығы, қолжетімділігі мен халықтың ол туралы ақпараттандырылуын талдау</w:t>
            </w:r>
          </w:p>
        </w:tc>
        <w:tc>
          <w:tcPr>
            <w:cnfStyle w:val="000100000000" w:firstRow="0" w:lastRow="0" w:firstColumn="0" w:lastColumn="1" w:oddVBand="0" w:evenVBand="0" w:oddHBand="0" w:evenHBand="0" w:firstRowFirstColumn="0" w:firstRowLastColumn="0" w:lastRowFirstColumn="0" w:lastRowLastColumn="0"/>
            <w:tcW w:w="850" w:type="dxa"/>
            <w:noWrap/>
          </w:tcPr>
          <w:p w:rsidR="002C68FE" w:rsidRPr="00C2046E" w:rsidRDefault="00575B25" w:rsidP="00880A5E">
            <w:pPr>
              <w:spacing w:line="283" w:lineRule="auto"/>
              <w:ind w:firstLine="33"/>
              <w:jc w:val="center"/>
              <w:rPr>
                <w:rFonts w:ascii="Arial" w:hAnsi="Arial"/>
                <w:b w:val="0"/>
                <w:bCs w:val="0"/>
                <w:sz w:val="28"/>
                <w:szCs w:val="28"/>
                <w:lang w:val="kk-KZ"/>
              </w:rPr>
            </w:pPr>
            <w:r>
              <w:rPr>
                <w:rFonts w:ascii="Arial" w:hAnsi="Arial"/>
                <w:sz w:val="28"/>
                <w:szCs w:val="28"/>
                <w:lang w:val="kk-KZ"/>
              </w:rPr>
              <w:fldChar w:fldCharType="begin"/>
            </w:r>
            <w:r w:rsidR="00C2046E">
              <w:rPr>
                <w:rFonts w:ascii="Arial" w:hAnsi="Arial"/>
                <w:b w:val="0"/>
                <w:bCs w:val="0"/>
                <w:sz w:val="28"/>
                <w:szCs w:val="28"/>
                <w:lang w:val="kk-KZ"/>
              </w:rPr>
              <w:instrText xml:space="preserve"> PAGEREF _Ref28058275 \h </w:instrText>
            </w:r>
            <w:r>
              <w:rPr>
                <w:rFonts w:ascii="Arial" w:hAnsi="Arial"/>
                <w:sz w:val="28"/>
                <w:szCs w:val="28"/>
                <w:lang w:val="kk-KZ"/>
              </w:rPr>
            </w:r>
            <w:r>
              <w:rPr>
                <w:rFonts w:ascii="Arial" w:hAnsi="Arial"/>
                <w:sz w:val="28"/>
                <w:szCs w:val="28"/>
                <w:lang w:val="kk-KZ"/>
              </w:rPr>
              <w:fldChar w:fldCharType="separate"/>
            </w:r>
            <w:r w:rsidR="00CB2DFB">
              <w:rPr>
                <w:rFonts w:ascii="Arial" w:hAnsi="Arial"/>
                <w:b w:val="0"/>
                <w:bCs w:val="0"/>
                <w:noProof/>
                <w:sz w:val="28"/>
                <w:szCs w:val="28"/>
                <w:lang w:val="kk-KZ"/>
              </w:rPr>
              <w:t>53</w:t>
            </w:r>
            <w:r>
              <w:rPr>
                <w:rFonts w:ascii="Arial" w:hAnsi="Arial"/>
                <w:sz w:val="28"/>
                <w:szCs w:val="28"/>
                <w:lang w:val="kk-KZ"/>
              </w:rPr>
              <w:fldChar w:fldCharType="end"/>
            </w:r>
          </w:p>
        </w:tc>
      </w:tr>
      <w:tr w:rsidR="002C68FE" w:rsidRPr="00C2046E" w:rsidTr="00880A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noWrap/>
          </w:tcPr>
          <w:p w:rsidR="002C68FE" w:rsidRPr="00C2046E" w:rsidRDefault="00A67636" w:rsidP="003D6834">
            <w:pPr>
              <w:spacing w:line="283" w:lineRule="auto"/>
              <w:jc w:val="center"/>
              <w:rPr>
                <w:rFonts w:ascii="Arial" w:hAnsi="Arial"/>
                <w:b w:val="0"/>
                <w:bCs w:val="0"/>
                <w:sz w:val="28"/>
                <w:szCs w:val="28"/>
                <w:lang w:val="kk-KZ"/>
              </w:rPr>
            </w:pPr>
            <w:r w:rsidRPr="00C2046E">
              <w:rPr>
                <w:rFonts w:ascii="Arial" w:hAnsi="Arial"/>
                <w:b w:val="0"/>
                <w:bCs w:val="0"/>
                <w:sz w:val="28"/>
                <w:szCs w:val="28"/>
                <w:lang w:val="kk-KZ"/>
              </w:rPr>
              <w:t>2.3</w:t>
            </w:r>
          </w:p>
        </w:tc>
        <w:tc>
          <w:tcPr>
            <w:tcW w:w="7655" w:type="dxa"/>
            <w:noWrap/>
          </w:tcPr>
          <w:p w:rsidR="002C68FE" w:rsidRPr="00C2046E" w:rsidRDefault="003B666B" w:rsidP="003D6834">
            <w:pPr>
              <w:spacing w:line="283" w:lineRule="auto"/>
              <w:ind w:left="34"/>
              <w:cnfStyle w:val="000000100000" w:firstRow="0" w:lastRow="0" w:firstColumn="0" w:lastColumn="0" w:oddVBand="0" w:evenVBand="0" w:oddHBand="1" w:evenHBand="0" w:firstRowFirstColumn="0" w:firstRowLastColumn="0" w:lastRowFirstColumn="0" w:lastRowLastColumn="0"/>
              <w:rPr>
                <w:rFonts w:ascii="Arial" w:hAnsi="Arial"/>
                <w:sz w:val="28"/>
                <w:szCs w:val="28"/>
                <w:lang w:val="kk-KZ"/>
              </w:rPr>
            </w:pPr>
            <w:r w:rsidRPr="00C2046E">
              <w:rPr>
                <w:rFonts w:ascii="Arial" w:hAnsi="Arial"/>
                <w:sz w:val="28"/>
                <w:szCs w:val="28"/>
                <w:lang w:val="kk-KZ"/>
              </w:rPr>
              <w:t>ҚК-ның қоғамдық құрылымдармен өзара әрекеттесу механизмдері, мемлекеттік құрылымдардың қоғамдық бақылау қызметін жүзеге асыру кезіндегі ашықтығы</w:t>
            </w:r>
          </w:p>
        </w:tc>
        <w:tc>
          <w:tcPr>
            <w:cnfStyle w:val="000100000000" w:firstRow="0" w:lastRow="0" w:firstColumn="0" w:lastColumn="1" w:oddVBand="0" w:evenVBand="0" w:oddHBand="0" w:evenHBand="0" w:firstRowFirstColumn="0" w:firstRowLastColumn="0" w:lastRowFirstColumn="0" w:lastRowLastColumn="0"/>
            <w:tcW w:w="850" w:type="dxa"/>
            <w:noWrap/>
          </w:tcPr>
          <w:p w:rsidR="002C68FE" w:rsidRPr="00C2046E" w:rsidRDefault="00575B25" w:rsidP="00880A5E">
            <w:pPr>
              <w:spacing w:line="283" w:lineRule="auto"/>
              <w:ind w:firstLine="33"/>
              <w:jc w:val="center"/>
              <w:rPr>
                <w:rFonts w:ascii="Arial" w:hAnsi="Arial"/>
                <w:b w:val="0"/>
                <w:bCs w:val="0"/>
                <w:sz w:val="28"/>
                <w:szCs w:val="28"/>
                <w:lang w:val="kk-KZ"/>
              </w:rPr>
            </w:pPr>
            <w:r>
              <w:rPr>
                <w:rFonts w:ascii="Arial" w:hAnsi="Arial"/>
                <w:sz w:val="28"/>
                <w:szCs w:val="28"/>
                <w:lang w:val="kk-KZ"/>
              </w:rPr>
              <w:fldChar w:fldCharType="begin"/>
            </w:r>
            <w:r w:rsidR="00C2046E">
              <w:rPr>
                <w:rFonts w:ascii="Arial" w:hAnsi="Arial"/>
                <w:b w:val="0"/>
                <w:bCs w:val="0"/>
                <w:sz w:val="28"/>
                <w:szCs w:val="28"/>
                <w:lang w:val="kk-KZ"/>
              </w:rPr>
              <w:instrText xml:space="preserve"> PAGEREF _Ref28058287 \h </w:instrText>
            </w:r>
            <w:r>
              <w:rPr>
                <w:rFonts w:ascii="Arial" w:hAnsi="Arial"/>
                <w:sz w:val="28"/>
                <w:szCs w:val="28"/>
                <w:lang w:val="kk-KZ"/>
              </w:rPr>
            </w:r>
            <w:r>
              <w:rPr>
                <w:rFonts w:ascii="Arial" w:hAnsi="Arial"/>
                <w:sz w:val="28"/>
                <w:szCs w:val="28"/>
                <w:lang w:val="kk-KZ"/>
              </w:rPr>
              <w:fldChar w:fldCharType="separate"/>
            </w:r>
            <w:r w:rsidR="00CB2DFB">
              <w:rPr>
                <w:rFonts w:ascii="Arial" w:hAnsi="Arial"/>
                <w:b w:val="0"/>
                <w:bCs w:val="0"/>
                <w:noProof/>
                <w:sz w:val="28"/>
                <w:szCs w:val="28"/>
                <w:lang w:val="kk-KZ"/>
              </w:rPr>
              <w:t>61</w:t>
            </w:r>
            <w:r>
              <w:rPr>
                <w:rFonts w:ascii="Arial" w:hAnsi="Arial"/>
                <w:sz w:val="28"/>
                <w:szCs w:val="28"/>
                <w:lang w:val="kk-KZ"/>
              </w:rPr>
              <w:fldChar w:fldCharType="end"/>
            </w:r>
          </w:p>
        </w:tc>
      </w:tr>
      <w:tr w:rsidR="002C68FE" w:rsidRPr="00C2046E" w:rsidTr="00880A5E">
        <w:trPr>
          <w:trHeight w:val="511"/>
        </w:trPr>
        <w:tc>
          <w:tcPr>
            <w:cnfStyle w:val="001000000000" w:firstRow="0" w:lastRow="0" w:firstColumn="1" w:lastColumn="0" w:oddVBand="0" w:evenVBand="0" w:oddHBand="0" w:evenHBand="0" w:firstRowFirstColumn="0" w:firstRowLastColumn="0" w:lastRowFirstColumn="0" w:lastRowLastColumn="0"/>
            <w:tcW w:w="817" w:type="dxa"/>
            <w:noWrap/>
          </w:tcPr>
          <w:p w:rsidR="002C68FE" w:rsidRPr="00C2046E" w:rsidRDefault="002C68FE" w:rsidP="003D6834">
            <w:pPr>
              <w:spacing w:line="283" w:lineRule="auto"/>
              <w:jc w:val="center"/>
              <w:rPr>
                <w:rFonts w:ascii="Arial" w:hAnsi="Arial"/>
                <w:b w:val="0"/>
                <w:bCs w:val="0"/>
                <w:sz w:val="28"/>
                <w:szCs w:val="28"/>
                <w:lang w:val="kk-KZ"/>
              </w:rPr>
            </w:pPr>
          </w:p>
        </w:tc>
        <w:tc>
          <w:tcPr>
            <w:tcW w:w="7655" w:type="dxa"/>
            <w:noWrap/>
          </w:tcPr>
          <w:p w:rsidR="002C68FE" w:rsidRPr="00C2046E" w:rsidRDefault="00A67636" w:rsidP="003D6834">
            <w:pPr>
              <w:spacing w:line="283" w:lineRule="auto"/>
              <w:ind w:firstLine="317"/>
              <w:cnfStyle w:val="000000000000" w:firstRow="0" w:lastRow="0" w:firstColumn="0" w:lastColumn="0" w:oddVBand="0" w:evenVBand="0" w:oddHBand="0" w:evenHBand="0" w:firstRowFirstColumn="0" w:firstRowLastColumn="0" w:lastRowFirstColumn="0" w:lastRowLastColumn="0"/>
              <w:rPr>
                <w:rFonts w:ascii="Arial" w:hAnsi="Arial"/>
                <w:b/>
                <w:sz w:val="28"/>
                <w:szCs w:val="28"/>
                <w:lang w:val="kk-KZ"/>
              </w:rPr>
            </w:pPr>
            <w:r w:rsidRPr="00C2046E">
              <w:rPr>
                <w:rFonts w:ascii="Arial" w:hAnsi="Arial"/>
                <w:b/>
                <w:sz w:val="28"/>
                <w:szCs w:val="28"/>
                <w:lang w:val="kk-KZ"/>
              </w:rPr>
              <w:t>Қорытынды</w:t>
            </w:r>
          </w:p>
        </w:tc>
        <w:tc>
          <w:tcPr>
            <w:cnfStyle w:val="000100000000" w:firstRow="0" w:lastRow="0" w:firstColumn="0" w:lastColumn="1" w:oddVBand="0" w:evenVBand="0" w:oddHBand="0" w:evenHBand="0" w:firstRowFirstColumn="0" w:firstRowLastColumn="0" w:lastRowFirstColumn="0" w:lastRowLastColumn="0"/>
            <w:tcW w:w="850" w:type="dxa"/>
            <w:noWrap/>
          </w:tcPr>
          <w:p w:rsidR="002C68FE" w:rsidRPr="00C2046E" w:rsidRDefault="00575B25" w:rsidP="00880A5E">
            <w:pPr>
              <w:spacing w:line="283" w:lineRule="auto"/>
              <w:ind w:firstLine="33"/>
              <w:jc w:val="center"/>
              <w:rPr>
                <w:rFonts w:ascii="Arial" w:hAnsi="Arial"/>
                <w:b w:val="0"/>
                <w:bCs w:val="0"/>
                <w:sz w:val="28"/>
                <w:szCs w:val="28"/>
                <w:lang w:val="kk-KZ"/>
              </w:rPr>
            </w:pPr>
            <w:r>
              <w:rPr>
                <w:rFonts w:ascii="Arial" w:hAnsi="Arial"/>
                <w:sz w:val="28"/>
                <w:szCs w:val="28"/>
                <w:lang w:val="kk-KZ"/>
              </w:rPr>
              <w:fldChar w:fldCharType="begin"/>
            </w:r>
            <w:r w:rsidR="00C2046E">
              <w:rPr>
                <w:rFonts w:ascii="Arial" w:hAnsi="Arial"/>
                <w:b w:val="0"/>
                <w:bCs w:val="0"/>
                <w:sz w:val="28"/>
                <w:szCs w:val="28"/>
                <w:lang w:val="kk-KZ"/>
              </w:rPr>
              <w:instrText xml:space="preserve"> PAGEREF _Ref28059193 \h </w:instrText>
            </w:r>
            <w:r>
              <w:rPr>
                <w:rFonts w:ascii="Arial" w:hAnsi="Arial"/>
                <w:sz w:val="28"/>
                <w:szCs w:val="28"/>
                <w:lang w:val="kk-KZ"/>
              </w:rPr>
            </w:r>
            <w:r>
              <w:rPr>
                <w:rFonts w:ascii="Arial" w:hAnsi="Arial"/>
                <w:sz w:val="28"/>
                <w:szCs w:val="28"/>
                <w:lang w:val="kk-KZ"/>
              </w:rPr>
              <w:fldChar w:fldCharType="separate"/>
            </w:r>
            <w:r w:rsidR="00CB2DFB">
              <w:rPr>
                <w:rFonts w:ascii="Arial" w:hAnsi="Arial"/>
                <w:b w:val="0"/>
                <w:bCs w:val="0"/>
                <w:noProof/>
                <w:sz w:val="28"/>
                <w:szCs w:val="28"/>
                <w:lang w:val="kk-KZ"/>
              </w:rPr>
              <w:t>69</w:t>
            </w:r>
            <w:r>
              <w:rPr>
                <w:rFonts w:ascii="Arial" w:hAnsi="Arial"/>
                <w:sz w:val="28"/>
                <w:szCs w:val="28"/>
                <w:lang w:val="kk-KZ"/>
              </w:rPr>
              <w:fldChar w:fldCharType="end"/>
            </w:r>
          </w:p>
        </w:tc>
      </w:tr>
      <w:tr w:rsidR="002C68FE" w:rsidRPr="00AF4E10" w:rsidTr="00880A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noWrap/>
          </w:tcPr>
          <w:p w:rsidR="002C68FE" w:rsidRPr="00C2046E" w:rsidRDefault="002C68FE" w:rsidP="003D6834">
            <w:pPr>
              <w:spacing w:line="283" w:lineRule="auto"/>
              <w:jc w:val="center"/>
              <w:rPr>
                <w:rFonts w:ascii="Arial" w:hAnsi="Arial"/>
                <w:b w:val="0"/>
                <w:bCs w:val="0"/>
                <w:sz w:val="28"/>
                <w:szCs w:val="28"/>
                <w:lang w:val="kk-KZ"/>
              </w:rPr>
            </w:pPr>
          </w:p>
        </w:tc>
        <w:tc>
          <w:tcPr>
            <w:tcW w:w="7655" w:type="dxa"/>
            <w:noWrap/>
          </w:tcPr>
          <w:p w:rsidR="002C68FE" w:rsidRPr="00C2046E" w:rsidRDefault="00A67636" w:rsidP="003D6834">
            <w:pPr>
              <w:spacing w:line="283" w:lineRule="auto"/>
              <w:ind w:firstLine="317"/>
              <w:cnfStyle w:val="000000100000" w:firstRow="0" w:lastRow="0" w:firstColumn="0" w:lastColumn="0" w:oddVBand="0" w:evenVBand="0" w:oddHBand="1" w:evenHBand="0" w:firstRowFirstColumn="0" w:firstRowLastColumn="0" w:lastRowFirstColumn="0" w:lastRowLastColumn="0"/>
              <w:rPr>
                <w:rFonts w:ascii="Arial" w:hAnsi="Arial"/>
                <w:b/>
                <w:sz w:val="28"/>
                <w:szCs w:val="28"/>
                <w:lang w:val="kk-KZ"/>
              </w:rPr>
            </w:pPr>
            <w:r w:rsidRPr="00C2046E">
              <w:rPr>
                <w:rFonts w:ascii="Arial" w:hAnsi="Arial"/>
                <w:b/>
                <w:sz w:val="28"/>
                <w:szCs w:val="28"/>
                <w:lang w:val="kk-KZ"/>
              </w:rPr>
              <w:t>Ұсынымдар мен ұсыныстар</w:t>
            </w:r>
          </w:p>
        </w:tc>
        <w:tc>
          <w:tcPr>
            <w:cnfStyle w:val="000100000000" w:firstRow="0" w:lastRow="0" w:firstColumn="0" w:lastColumn="1" w:oddVBand="0" w:evenVBand="0" w:oddHBand="0" w:evenHBand="0" w:firstRowFirstColumn="0" w:firstRowLastColumn="0" w:lastRowFirstColumn="0" w:lastRowLastColumn="0"/>
            <w:tcW w:w="850" w:type="dxa"/>
            <w:noWrap/>
          </w:tcPr>
          <w:p w:rsidR="002C68FE" w:rsidRPr="00AF4E10" w:rsidRDefault="00575B25" w:rsidP="00880A5E">
            <w:pPr>
              <w:spacing w:line="283" w:lineRule="auto"/>
              <w:ind w:firstLine="33"/>
              <w:jc w:val="center"/>
              <w:rPr>
                <w:rFonts w:ascii="Arial" w:hAnsi="Arial"/>
                <w:b w:val="0"/>
                <w:bCs w:val="0"/>
                <w:sz w:val="28"/>
                <w:szCs w:val="28"/>
                <w:lang w:val="kk-KZ"/>
              </w:rPr>
            </w:pPr>
            <w:r>
              <w:rPr>
                <w:rFonts w:ascii="Arial" w:hAnsi="Arial"/>
                <w:sz w:val="28"/>
                <w:szCs w:val="28"/>
                <w:lang w:val="kk-KZ"/>
              </w:rPr>
              <w:fldChar w:fldCharType="begin"/>
            </w:r>
            <w:r w:rsidR="00C2046E">
              <w:rPr>
                <w:rFonts w:ascii="Arial" w:hAnsi="Arial"/>
                <w:b w:val="0"/>
                <w:bCs w:val="0"/>
                <w:sz w:val="28"/>
                <w:szCs w:val="28"/>
                <w:lang w:val="kk-KZ"/>
              </w:rPr>
              <w:instrText xml:space="preserve"> PAGEREF _Ref26534476 \h </w:instrText>
            </w:r>
            <w:r>
              <w:rPr>
                <w:rFonts w:ascii="Arial" w:hAnsi="Arial"/>
                <w:sz w:val="28"/>
                <w:szCs w:val="28"/>
                <w:lang w:val="kk-KZ"/>
              </w:rPr>
            </w:r>
            <w:r>
              <w:rPr>
                <w:rFonts w:ascii="Arial" w:hAnsi="Arial"/>
                <w:sz w:val="28"/>
                <w:szCs w:val="28"/>
                <w:lang w:val="kk-KZ"/>
              </w:rPr>
              <w:fldChar w:fldCharType="separate"/>
            </w:r>
            <w:r w:rsidR="00CB2DFB">
              <w:rPr>
                <w:rFonts w:ascii="Arial" w:hAnsi="Arial"/>
                <w:b w:val="0"/>
                <w:bCs w:val="0"/>
                <w:noProof/>
                <w:sz w:val="28"/>
                <w:szCs w:val="28"/>
                <w:lang w:val="kk-KZ"/>
              </w:rPr>
              <w:t>72</w:t>
            </w:r>
            <w:r>
              <w:rPr>
                <w:rFonts w:ascii="Arial" w:hAnsi="Arial"/>
                <w:sz w:val="28"/>
                <w:szCs w:val="28"/>
                <w:lang w:val="kk-KZ"/>
              </w:rPr>
              <w:fldChar w:fldCharType="end"/>
            </w:r>
          </w:p>
        </w:tc>
      </w:tr>
    </w:tbl>
    <w:p w:rsidR="002C68FE" w:rsidRPr="00315628" w:rsidRDefault="002C68FE" w:rsidP="003D6834">
      <w:pPr>
        <w:spacing w:after="0" w:line="283" w:lineRule="auto"/>
        <w:rPr>
          <w:rFonts w:ascii="Arial" w:hAnsi="Arial"/>
          <w:sz w:val="28"/>
          <w:szCs w:val="28"/>
          <w:lang w:val="kk-KZ"/>
        </w:rPr>
      </w:pPr>
    </w:p>
    <w:p w:rsidR="002C68FE" w:rsidRDefault="002C68FE" w:rsidP="003D6834">
      <w:pPr>
        <w:spacing w:after="0" w:line="283" w:lineRule="auto"/>
        <w:rPr>
          <w:rFonts w:ascii="Arial" w:hAnsi="Arial"/>
          <w:sz w:val="28"/>
          <w:szCs w:val="28"/>
          <w:lang w:val="kk-KZ"/>
        </w:rPr>
      </w:pPr>
    </w:p>
    <w:p w:rsidR="00880A5E" w:rsidRDefault="00880A5E" w:rsidP="003D6834">
      <w:pPr>
        <w:spacing w:after="0" w:line="283" w:lineRule="auto"/>
        <w:rPr>
          <w:rFonts w:ascii="Arial" w:hAnsi="Arial"/>
          <w:sz w:val="28"/>
          <w:szCs w:val="28"/>
          <w:lang w:val="kk-KZ"/>
        </w:rPr>
      </w:pPr>
    </w:p>
    <w:p w:rsidR="00880A5E" w:rsidRDefault="00880A5E" w:rsidP="003D6834">
      <w:pPr>
        <w:spacing w:after="0" w:line="283" w:lineRule="auto"/>
        <w:rPr>
          <w:rFonts w:ascii="Arial" w:hAnsi="Arial"/>
          <w:sz w:val="28"/>
          <w:szCs w:val="28"/>
          <w:lang w:val="kk-KZ"/>
        </w:rPr>
      </w:pPr>
    </w:p>
    <w:p w:rsidR="00753CDB" w:rsidRDefault="00753CDB" w:rsidP="003D6834">
      <w:pPr>
        <w:spacing w:after="0" w:line="283" w:lineRule="auto"/>
        <w:rPr>
          <w:rFonts w:ascii="Arial" w:hAnsi="Arial"/>
          <w:sz w:val="28"/>
          <w:szCs w:val="28"/>
          <w:lang w:val="kk-KZ"/>
        </w:rPr>
      </w:pPr>
    </w:p>
    <w:p w:rsidR="00753CDB" w:rsidRDefault="00753CDB" w:rsidP="003D6834">
      <w:pPr>
        <w:spacing w:after="0" w:line="283" w:lineRule="auto"/>
        <w:rPr>
          <w:rFonts w:ascii="Arial" w:hAnsi="Arial"/>
          <w:sz w:val="28"/>
          <w:szCs w:val="28"/>
          <w:lang w:val="kk-KZ"/>
        </w:rPr>
      </w:pPr>
    </w:p>
    <w:p w:rsidR="00880A5E" w:rsidRDefault="00880A5E" w:rsidP="003D6834">
      <w:pPr>
        <w:spacing w:after="0" w:line="283" w:lineRule="auto"/>
        <w:rPr>
          <w:rFonts w:ascii="Arial" w:hAnsi="Arial"/>
          <w:sz w:val="28"/>
          <w:szCs w:val="28"/>
          <w:lang w:val="kk-KZ"/>
        </w:rPr>
      </w:pPr>
    </w:p>
    <w:p w:rsidR="002B4B79" w:rsidRDefault="002B4B79" w:rsidP="003D6834">
      <w:pPr>
        <w:spacing w:after="0" w:line="283" w:lineRule="auto"/>
        <w:rPr>
          <w:rFonts w:ascii="Arial" w:hAnsi="Arial"/>
          <w:sz w:val="28"/>
          <w:szCs w:val="28"/>
          <w:lang w:val="kk-KZ"/>
        </w:rPr>
        <w:sectPr w:rsidR="002B4B79" w:rsidSect="002B4B79">
          <w:footerReference w:type="default" r:id="rId9"/>
          <w:pgSz w:w="11906" w:h="16838" w:code="9"/>
          <w:pgMar w:top="1134" w:right="851" w:bottom="1134" w:left="1701" w:header="709" w:footer="709" w:gutter="0"/>
          <w:cols w:space="708"/>
          <w:titlePg/>
          <w:docGrid w:linePitch="360"/>
        </w:sectPr>
      </w:pPr>
    </w:p>
    <w:p w:rsidR="002C68FE" w:rsidRPr="001702FD" w:rsidRDefault="00A67636" w:rsidP="003D6834">
      <w:pPr>
        <w:pStyle w:val="1"/>
        <w:spacing w:before="0" w:line="283" w:lineRule="auto"/>
        <w:ind w:firstLine="709"/>
        <w:jc w:val="both"/>
        <w:rPr>
          <w:rFonts w:ascii="Arial" w:hAnsi="Arial"/>
          <w:color w:val="auto"/>
          <w:sz w:val="32"/>
          <w:szCs w:val="32"/>
          <w:lang w:val="kk-KZ"/>
        </w:rPr>
      </w:pPr>
      <w:bookmarkStart w:id="1" w:name="_Ref26533549"/>
      <w:r w:rsidRPr="001702FD">
        <w:rPr>
          <w:rFonts w:ascii="Arial" w:hAnsi="Arial"/>
          <w:color w:val="auto"/>
          <w:sz w:val="32"/>
          <w:szCs w:val="32"/>
          <w:lang w:val="kk-KZ"/>
        </w:rPr>
        <w:lastRenderedPageBreak/>
        <w:t>Кіріспе</w:t>
      </w:r>
      <w:bookmarkEnd w:id="1"/>
    </w:p>
    <w:p w:rsidR="00AF0B78" w:rsidRPr="00AF0B78" w:rsidRDefault="00AF0B78" w:rsidP="003D6834">
      <w:pPr>
        <w:pStyle w:val="1"/>
        <w:spacing w:before="0" w:line="283" w:lineRule="auto"/>
        <w:ind w:firstLine="709"/>
        <w:jc w:val="both"/>
        <w:rPr>
          <w:rFonts w:ascii="Arial" w:hAnsi="Arial"/>
          <w:lang w:val="kk-KZ"/>
        </w:rPr>
      </w:pP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Қоғамды маңызды шешімдер қабылдауға қатыстыру фактісі әлем бойынша сапалы мемлекеттік басқарудың ажырамас бөлшегі ретінде мойындалып келеді. </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Мұн</w:t>
      </w:r>
      <w:r w:rsidR="001702FD">
        <w:rPr>
          <w:rFonts w:ascii="Arial" w:hAnsi="Arial"/>
          <w:sz w:val="28"/>
          <w:szCs w:val="28"/>
          <w:lang w:val="kk-KZ"/>
        </w:rPr>
        <w:t>д</w:t>
      </w:r>
      <w:r w:rsidRPr="00315628">
        <w:rPr>
          <w:rFonts w:ascii="Arial" w:hAnsi="Arial"/>
          <w:sz w:val="28"/>
          <w:szCs w:val="28"/>
          <w:lang w:val="kk-KZ"/>
        </w:rPr>
        <w:t xml:space="preserve">ай үлес қосу адамның іргелі құқығы және мемлекеттің ашықтығын, есептілігі мен жариялылығын қамтамасыз етудің ең маңызды негізі </w:t>
      </w:r>
      <w:r w:rsidR="001702FD">
        <w:rPr>
          <w:rFonts w:ascii="Arial" w:hAnsi="Arial"/>
          <w:sz w:val="28"/>
          <w:szCs w:val="28"/>
          <w:lang w:val="kk-KZ"/>
        </w:rPr>
        <w:t xml:space="preserve">болып </w:t>
      </w:r>
      <w:r w:rsidRPr="00315628">
        <w:rPr>
          <w:rFonts w:ascii="Arial" w:hAnsi="Arial"/>
          <w:sz w:val="28"/>
          <w:szCs w:val="28"/>
          <w:lang w:val="kk-KZ"/>
        </w:rPr>
        <w:t>саналады.</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Бүгінгі таңда Қазақстан Ұлт жоспарының бесінші бағыты - «Есеп беретін мемлекетті қалыптастыруды» жүзеге асыруда мемлекеттік басқарудың сапасын басты назарға алып отыр.</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Қазақстанда «Ашық үкіметті» енгізу, халықтың ақпаратқа қолжетімділігін қамтамасыз ету, «Азаматтарға арналған үкімет» мемлекеттік корпорациясын құру, «Бюджетке қатысу» жобаларын сынап көру – осы процестердің барлығы қазіргі кезде даму мен жетілдірудің белсенді сатысында.</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Біздің қоғамды дамытудың ең негізгі артықшылығы өз пікірін білдіру және пікіріне құлақ астыру құқығын ұғыну </w:t>
      </w:r>
      <w:r w:rsidR="00136A31">
        <w:rPr>
          <w:rFonts w:ascii="Arial" w:hAnsi="Arial"/>
          <w:sz w:val="28"/>
          <w:szCs w:val="28"/>
          <w:lang w:val="kk-KZ"/>
        </w:rPr>
        <w:t xml:space="preserve">болып </w:t>
      </w:r>
      <w:r w:rsidRPr="00315628">
        <w:rPr>
          <w:rFonts w:ascii="Arial" w:hAnsi="Arial"/>
          <w:sz w:val="28"/>
          <w:szCs w:val="28"/>
          <w:lang w:val="kk-KZ"/>
        </w:rPr>
        <w:t>саналады.</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Қазақстан Республикасының Президенті Қасым-Жомарт Тоқаевтың халыққа Жолдауында белгіленген ағымдағы үрдістер қарқынында мемлекеттік құрылымдар қызметінің ашықтығы мен жариялылығы мемлекеттің басым міндеттерінің бірі.</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Аталмыш міндетті жүзеге асырудың табыстылығы көп ретте мемлекеттік басқару процестеріне қоғамдық қатысуды қамтамасыз етуге тиісті жағдай жасаумен байланысты болады. </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Бұл үшін салмақты орталықтандырылған алаңқай қажет. Ол жерде қоғам үшін де, мемлекеттік билік үшін де көкейкесті маңызға ие сұрақтар іс-әрекеттік нақты дискурсын және негізделген шешімдерді жасақтау мақсатында талқыланғаны жөн.</w:t>
      </w:r>
    </w:p>
    <w:p w:rsidR="000025DF"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Қазіргі таңда Қазақстанда табысты халықаралық тәжірибелер негізінде қоғамдық кеңестер (әрі қарай - ҚК) азаматтық қоғам институттары дамып келеді, азаматтарды шешімдер қабылдау процесіне қатыстыру процедуралары енгізіліп, жетілдірілуде, мемлекеттік құрылымдарда азаматтық қоғаммен өзара әрекеттестік орнату бойынша уәкілетті лауазымды тұлғалар жүйесі енгізілуде және т.б.</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«Бес институционалдық реформаны жүзеге асыру жөніндегі 100 нақты қадам» – Ұлт жоспарын орындаудың практикалық сатысы </w:t>
      </w:r>
      <w:r w:rsidRPr="00315628">
        <w:rPr>
          <w:rFonts w:ascii="Arial" w:hAnsi="Arial"/>
          <w:sz w:val="28"/>
          <w:szCs w:val="28"/>
          <w:lang w:val="kk-KZ"/>
        </w:rPr>
        <w:lastRenderedPageBreak/>
        <w:t>аясында 2016 жылдың 1 қаңтарында Қазақстан Республикасының «Қоғамдық кеңестер туралы» заңы (2 қараша 2015 ж., №383-V) (әрі қарай – «Қоғамдық кеңестер туралы» ҚР заңы).</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«Қоғамдық кеңестер туралы» ҚР заңы қолданысқа енгізілген сәттен бастап сарапшылық қауымдастықта бірқатар сауал туындатып, әділ сынға ұшырады. Аталмыш заңды депутаттар мен ҚК мүшелері, сондай-ақ азаматтық қоғам өкілдері түрлі іс-шараларда және дөңгелек үстелдерде бірнеше мәрте талқыға салды.</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«Қоғамдық кеңестер туралы» ҚР заңын қабылдау келесідей ұзақ мерзімді мәселелерді шешуге бағытталған болатын: </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Біріншіден, мемлекеттік құрылымдар және лауазымды тұлғалардың шешім қабылдау процесінде қоғамдық бақылау тиімді институтын қамтамасыз ету және құру. Бұл ҚК жұмысына қатысу және мемлекеттік, қоғамдық істерге үлес қосу (мысалы, нормативтік-құқықты актілер жобасын, бюджеттік бағдарламаларды талқылау және т.б.) арқылы азаматтардың мемлекетке сенімін нығайтуды қамтамасыз етеді.</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Екіншіден, жергілікті қауымдастық жиналыстарына жергілікті ҚК құзыреттілігін бере отырып, оның жұмысына халықты қатыстыру механизмі арқылы жергілікті өзін-өзі басқаруды одан әрі дамыту.</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ҚР Президентінің 2012 жылғы 28 қарашадағы №438 Жарлығымен бекітілген Жергілікті өзін-өзі басқаруды дамыту тұжырымдамасында (әрі қарай – Тұжырымдама) жергілікті өзін-өзі басқару туралы заңнамадағы өзгерістерді іс жүзінде жүзеге асыруды есепке ала отырып, жергілікті өзін-өзі басқарудың жаңа құрылымдарын құру қажеттілігі  көрсетіледі.</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Үшіншіден, қоғамдық бақылаудың түрлі формалары арқылы (қоғамдық тыңдау, қоғамдық сараптама және т.б.) ҚК жұмысының тиімділігін күшейту.</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Төртіншіден, сыбайлас жемқорлықтың алдын алу, әлеуметтік шиеленісті төмендету, азаматтардың саяси-құқықтық мәдениетін арттыру бойынша жұмыстарға халықты қатыстыру және құрылымдық сұхбат арқылы азаматтық қоғам өкілдерін әлеуметтік маңызды мәселелерді шешуге қатыстыру.</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2019 жылдың басынан бері республикада екінші құрамда 233 ҚК жұмыс жасайды.</w:t>
      </w:r>
    </w:p>
    <w:p w:rsidR="002C68FE" w:rsidRPr="00315628" w:rsidRDefault="00A67636" w:rsidP="003D6834">
      <w:pPr>
        <w:tabs>
          <w:tab w:val="left" w:pos="993"/>
        </w:tabs>
        <w:spacing w:after="0" w:line="283" w:lineRule="auto"/>
        <w:ind w:firstLine="709"/>
        <w:jc w:val="both"/>
        <w:rPr>
          <w:rFonts w:ascii="Arial" w:hAnsi="Arial"/>
          <w:sz w:val="28"/>
          <w:szCs w:val="28"/>
          <w:lang w:val="kk-KZ"/>
        </w:rPr>
      </w:pPr>
      <w:r w:rsidRPr="00315628">
        <w:rPr>
          <w:rFonts w:ascii="Arial" w:hAnsi="Arial"/>
          <w:sz w:val="28"/>
          <w:szCs w:val="28"/>
          <w:lang w:val="kk-KZ"/>
        </w:rPr>
        <w:lastRenderedPageBreak/>
        <w:t>Олардың ішінде:</w:t>
      </w:r>
    </w:p>
    <w:p w:rsidR="002C68FE" w:rsidRPr="00315628" w:rsidRDefault="00A67636" w:rsidP="003D6834">
      <w:pPr>
        <w:tabs>
          <w:tab w:val="left" w:pos="993"/>
        </w:tabs>
        <w:spacing w:after="0" w:line="283" w:lineRule="auto"/>
        <w:ind w:firstLine="709"/>
        <w:jc w:val="both"/>
        <w:rPr>
          <w:rFonts w:ascii="Arial" w:hAnsi="Arial"/>
          <w:sz w:val="28"/>
          <w:szCs w:val="28"/>
          <w:lang w:val="kk-KZ"/>
        </w:rPr>
      </w:pPr>
      <w:r w:rsidRPr="00315628">
        <w:rPr>
          <w:rFonts w:ascii="Arial" w:hAnsi="Arial"/>
          <w:sz w:val="28"/>
          <w:szCs w:val="28"/>
          <w:lang w:val="kk-KZ"/>
        </w:rPr>
        <w:t xml:space="preserve">республикалық деңгейде – 17; </w:t>
      </w:r>
    </w:p>
    <w:p w:rsidR="002C68FE" w:rsidRPr="00315628" w:rsidRDefault="00A67636" w:rsidP="003D6834">
      <w:pPr>
        <w:tabs>
          <w:tab w:val="left" w:pos="993"/>
        </w:tabs>
        <w:spacing w:after="0" w:line="283" w:lineRule="auto"/>
        <w:ind w:firstLine="709"/>
        <w:jc w:val="both"/>
        <w:rPr>
          <w:rFonts w:ascii="Arial" w:hAnsi="Arial"/>
          <w:sz w:val="28"/>
          <w:szCs w:val="28"/>
          <w:lang w:val="kk-KZ"/>
        </w:rPr>
      </w:pPr>
      <w:r w:rsidRPr="00315628">
        <w:rPr>
          <w:rFonts w:ascii="Arial" w:hAnsi="Arial"/>
          <w:sz w:val="28"/>
          <w:szCs w:val="28"/>
          <w:lang w:val="kk-KZ"/>
        </w:rPr>
        <w:t>облыстық деңгейде, Нұр-Сұлтан, Алматы, Шымкент қалаларында – 17;</w:t>
      </w:r>
    </w:p>
    <w:p w:rsidR="002C68FE" w:rsidRPr="00315628" w:rsidRDefault="00A67636" w:rsidP="003D6834">
      <w:pPr>
        <w:tabs>
          <w:tab w:val="left" w:pos="993"/>
        </w:tabs>
        <w:spacing w:after="0" w:line="283" w:lineRule="auto"/>
        <w:ind w:firstLine="709"/>
        <w:jc w:val="both"/>
        <w:rPr>
          <w:rFonts w:ascii="Arial" w:hAnsi="Arial"/>
          <w:sz w:val="28"/>
          <w:szCs w:val="28"/>
          <w:lang w:val="kk-KZ"/>
        </w:rPr>
      </w:pPr>
      <w:r w:rsidRPr="00315628">
        <w:rPr>
          <w:rFonts w:ascii="Arial" w:hAnsi="Arial"/>
          <w:sz w:val="28"/>
          <w:szCs w:val="28"/>
          <w:lang w:val="kk-KZ"/>
        </w:rPr>
        <w:t>қалалар мен аудандар деңгейінде – 199.</w:t>
      </w:r>
    </w:p>
    <w:p w:rsidR="002C68FE" w:rsidRPr="00315628" w:rsidRDefault="00A67636" w:rsidP="003D6834">
      <w:pPr>
        <w:tabs>
          <w:tab w:val="left" w:pos="993"/>
        </w:tabs>
        <w:spacing w:after="0" w:line="283" w:lineRule="auto"/>
        <w:ind w:firstLine="709"/>
        <w:jc w:val="both"/>
        <w:rPr>
          <w:rFonts w:ascii="Arial" w:hAnsi="Arial"/>
          <w:sz w:val="28"/>
          <w:szCs w:val="28"/>
          <w:lang w:val="kk-KZ"/>
        </w:rPr>
      </w:pPr>
      <w:r w:rsidRPr="00315628">
        <w:rPr>
          <w:rFonts w:ascii="Arial" w:hAnsi="Arial"/>
          <w:sz w:val="28"/>
          <w:szCs w:val="28"/>
          <w:lang w:val="kk-KZ"/>
        </w:rPr>
        <w:t>ҚК мүшелерінің жалпы құрам саны 3632 адамды құрайды.</w:t>
      </w:r>
    </w:p>
    <w:p w:rsidR="002C68FE" w:rsidRPr="00315628" w:rsidRDefault="00A67636" w:rsidP="003D6834">
      <w:pPr>
        <w:tabs>
          <w:tab w:val="left" w:pos="993"/>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Аталмыш азаматтық институтты жетілдіру және қоғамдық диалогті дамыту бойынша ұсынымдарды жасақтау мақсатында жыл сайын ҚК қызметі талданады. </w:t>
      </w:r>
    </w:p>
    <w:p w:rsidR="002C68FE" w:rsidRPr="00315628" w:rsidRDefault="00A67636" w:rsidP="003D6834">
      <w:pPr>
        <w:tabs>
          <w:tab w:val="left" w:pos="993"/>
        </w:tabs>
        <w:spacing w:after="0" w:line="283" w:lineRule="auto"/>
        <w:ind w:firstLine="709"/>
        <w:jc w:val="both"/>
        <w:rPr>
          <w:rFonts w:ascii="Arial" w:eastAsia="Times New Roman" w:hAnsi="Arial"/>
          <w:sz w:val="28"/>
          <w:szCs w:val="28"/>
          <w:lang w:val="kk-KZ" w:eastAsia="ru-RU"/>
        </w:rPr>
      </w:pPr>
      <w:r w:rsidRPr="00315628">
        <w:rPr>
          <w:rFonts w:ascii="Arial" w:eastAsia="Times New Roman" w:hAnsi="Arial"/>
          <w:bCs/>
          <w:iCs/>
          <w:sz w:val="28"/>
          <w:szCs w:val="28"/>
          <w:lang w:val="kk-KZ" w:eastAsia="ru-RU"/>
        </w:rPr>
        <w:t>Қазақстанның үкіметтік емес ұйымдары мемлекеттің қолдауымен, сондай-ақ ЭӘДҰ-ның халықаралық сарапшылары ҚК бірінші құрамының жұмыс жасаған кезеңінде (2016-2018 ж.ж.) олардың қызмет ету шарттарын зерделеу бойынша ауқымды жұмыс атқарды. Аталмыш жұмыстың қорытындысы бойынша қызметті жетілдіру бойынша көптеген ұсыным жасақталды және оларды дамыту бағыты анықталды.</w:t>
      </w:r>
    </w:p>
    <w:p w:rsidR="002C68FE" w:rsidRPr="00315628" w:rsidRDefault="00A67636" w:rsidP="003D6834">
      <w:pPr>
        <w:tabs>
          <w:tab w:val="left" w:pos="993"/>
        </w:tabs>
        <w:spacing w:after="0" w:line="283" w:lineRule="auto"/>
        <w:ind w:firstLine="709"/>
        <w:jc w:val="both"/>
        <w:rPr>
          <w:rFonts w:ascii="Arial" w:eastAsia="Times New Roman" w:hAnsi="Arial"/>
          <w:sz w:val="28"/>
          <w:szCs w:val="28"/>
          <w:lang w:val="kk-KZ" w:eastAsia="ru-RU"/>
        </w:rPr>
      </w:pPr>
      <w:r w:rsidRPr="00315628">
        <w:rPr>
          <w:rFonts w:ascii="Arial" w:eastAsia="Times New Roman" w:hAnsi="Arial"/>
          <w:bCs/>
          <w:iCs/>
          <w:sz w:val="28"/>
          <w:szCs w:val="28"/>
          <w:lang w:val="kk-KZ" w:eastAsia="ru-RU"/>
        </w:rPr>
        <w:t>2016-2018 ж.ж. жүргізілген зерттеулердің барлық ұсынымын жинақтай отырып, шешімін табу қоғамдық кеңестер қызметінің тұрақтылығы мен тиімділігін қамтамасыз ету үшін қажетті келесідей басым мәселелерді бөліп көрсетуге болады:</w:t>
      </w:r>
    </w:p>
    <w:p w:rsidR="002C68FE" w:rsidRPr="00AF4E10" w:rsidRDefault="00A67636" w:rsidP="009C0F7C">
      <w:pPr>
        <w:pStyle w:val="a4"/>
        <w:numPr>
          <w:ilvl w:val="0"/>
          <w:numId w:val="9"/>
        </w:numPr>
        <w:spacing w:after="0" w:line="283" w:lineRule="auto"/>
        <w:ind w:left="0" w:firstLine="709"/>
        <w:jc w:val="both"/>
        <w:rPr>
          <w:rFonts w:ascii="Arial" w:hAnsi="Arial"/>
          <w:sz w:val="28"/>
          <w:szCs w:val="28"/>
          <w:lang w:val="kk-KZ"/>
        </w:rPr>
      </w:pPr>
      <w:r w:rsidRPr="00AF4E10">
        <w:rPr>
          <w:rFonts w:ascii="Arial" w:hAnsi="Arial"/>
          <w:sz w:val="28"/>
          <w:szCs w:val="28"/>
          <w:lang w:val="kk-KZ"/>
        </w:rPr>
        <w:t>Қоғамдық кеңестер құрамына қабылдау үшін шынайы конкурстық, ашық және тәуелсіз сайлау процедурасын енгізу</w:t>
      </w:r>
      <w:r w:rsidR="000025DF">
        <w:rPr>
          <w:rFonts w:ascii="Arial" w:hAnsi="Arial"/>
          <w:sz w:val="28"/>
          <w:szCs w:val="28"/>
          <w:lang w:val="kk-KZ"/>
        </w:rPr>
        <w:t>;</w:t>
      </w:r>
    </w:p>
    <w:p w:rsidR="002C68FE" w:rsidRPr="00AF4E10" w:rsidRDefault="00A67636" w:rsidP="009C0F7C">
      <w:pPr>
        <w:pStyle w:val="a4"/>
        <w:numPr>
          <w:ilvl w:val="0"/>
          <w:numId w:val="9"/>
        </w:numPr>
        <w:spacing w:after="0" w:line="283" w:lineRule="auto"/>
        <w:ind w:left="0" w:firstLine="709"/>
        <w:jc w:val="both"/>
        <w:rPr>
          <w:rFonts w:ascii="Arial" w:hAnsi="Arial"/>
          <w:sz w:val="28"/>
          <w:szCs w:val="28"/>
          <w:lang w:val="kk-KZ"/>
        </w:rPr>
      </w:pPr>
      <w:r w:rsidRPr="00AF4E10">
        <w:rPr>
          <w:rFonts w:ascii="Arial" w:eastAsia="Calibri" w:hAnsi="Arial"/>
          <w:bCs/>
          <w:iCs/>
          <w:sz w:val="28"/>
          <w:szCs w:val="28"/>
          <w:lang w:val="kk-KZ"/>
        </w:rPr>
        <w:t>Қоғамдық бақылау қызметін жүзеге асыру бойынша ҚК қызметін қаржыландыру жүйесін ұйымдастыру</w:t>
      </w:r>
      <w:r w:rsidR="000025DF">
        <w:rPr>
          <w:rFonts w:ascii="Arial" w:hAnsi="Arial"/>
          <w:sz w:val="28"/>
          <w:szCs w:val="28"/>
          <w:lang w:val="kk-KZ"/>
        </w:rPr>
        <w:t>;</w:t>
      </w:r>
    </w:p>
    <w:p w:rsidR="002C68FE" w:rsidRPr="00AF4E10" w:rsidRDefault="00A67636" w:rsidP="009C0F7C">
      <w:pPr>
        <w:pStyle w:val="a4"/>
        <w:numPr>
          <w:ilvl w:val="0"/>
          <w:numId w:val="9"/>
        </w:numPr>
        <w:spacing w:after="0" w:line="283" w:lineRule="auto"/>
        <w:ind w:left="0" w:firstLine="709"/>
        <w:jc w:val="both"/>
        <w:rPr>
          <w:rFonts w:ascii="Arial" w:hAnsi="Arial"/>
          <w:sz w:val="28"/>
          <w:szCs w:val="28"/>
          <w:lang w:val="kk-KZ"/>
        </w:rPr>
      </w:pPr>
      <w:r w:rsidRPr="00AF4E10">
        <w:rPr>
          <w:rFonts w:ascii="Arial" w:hAnsi="Arial"/>
          <w:sz w:val="28"/>
          <w:szCs w:val="28"/>
          <w:lang w:val="kk-KZ"/>
        </w:rPr>
        <w:t>Республикалық және халықаралық деңгейде ҚК-</w:t>
      </w:r>
      <w:r w:rsidR="00292308">
        <w:rPr>
          <w:rFonts w:ascii="Arial" w:hAnsi="Arial"/>
          <w:sz w:val="28"/>
          <w:szCs w:val="28"/>
          <w:lang w:val="kk-KZ"/>
        </w:rPr>
        <w:t>тер</w:t>
      </w:r>
      <w:r w:rsidRPr="00AF4E10">
        <w:rPr>
          <w:rFonts w:ascii="Arial" w:hAnsi="Arial"/>
          <w:sz w:val="28"/>
          <w:szCs w:val="28"/>
          <w:lang w:val="kk-KZ"/>
        </w:rPr>
        <w:t xml:space="preserve"> арасында тәжірибе алмасуды қамтамасыз етуге жағдай жасау</w:t>
      </w:r>
      <w:r w:rsidR="00292308">
        <w:rPr>
          <w:rFonts w:ascii="Arial" w:hAnsi="Arial"/>
          <w:sz w:val="28"/>
          <w:szCs w:val="28"/>
          <w:lang w:val="kk-KZ"/>
        </w:rPr>
        <w:t>;</w:t>
      </w:r>
    </w:p>
    <w:p w:rsidR="002C68FE" w:rsidRPr="00AF4E10" w:rsidRDefault="00A67636" w:rsidP="009C0F7C">
      <w:pPr>
        <w:pStyle w:val="a4"/>
        <w:numPr>
          <w:ilvl w:val="0"/>
          <w:numId w:val="9"/>
        </w:numPr>
        <w:spacing w:after="0" w:line="283" w:lineRule="auto"/>
        <w:ind w:left="0" w:firstLine="709"/>
        <w:jc w:val="both"/>
        <w:rPr>
          <w:rFonts w:ascii="Arial" w:hAnsi="Arial"/>
          <w:sz w:val="28"/>
          <w:szCs w:val="28"/>
          <w:lang w:val="kk-KZ"/>
        </w:rPr>
      </w:pPr>
      <w:r w:rsidRPr="00AF4E10">
        <w:rPr>
          <w:rFonts w:ascii="Arial" w:hAnsi="Arial"/>
          <w:sz w:val="28"/>
          <w:szCs w:val="28"/>
          <w:lang w:val="kk-KZ"/>
        </w:rPr>
        <w:t>Қоғамдық</w:t>
      </w:r>
      <w:r w:rsidR="00292308">
        <w:rPr>
          <w:rFonts w:ascii="Arial" w:hAnsi="Arial"/>
          <w:sz w:val="28"/>
          <w:szCs w:val="28"/>
          <w:lang w:val="kk-KZ"/>
        </w:rPr>
        <w:t xml:space="preserve"> бақылау қызметін</w:t>
      </w:r>
      <w:r w:rsidRPr="00AF4E10">
        <w:rPr>
          <w:rFonts w:ascii="Arial" w:hAnsi="Arial"/>
          <w:sz w:val="28"/>
          <w:szCs w:val="28"/>
          <w:lang w:val="kk-KZ"/>
        </w:rPr>
        <w:t>, сондай-ақ әлеуметтік маңызы зор мәселелер шешімін табуының жүйелілігін қамтамасыз ету мақсатында ҚК-</w:t>
      </w:r>
      <w:r w:rsidR="00292308">
        <w:rPr>
          <w:rFonts w:ascii="Arial" w:hAnsi="Arial"/>
          <w:sz w:val="28"/>
          <w:szCs w:val="28"/>
          <w:lang w:val="kk-KZ"/>
        </w:rPr>
        <w:t>тер</w:t>
      </w:r>
      <w:r w:rsidRPr="00AF4E10">
        <w:rPr>
          <w:rFonts w:ascii="Arial" w:hAnsi="Arial"/>
          <w:sz w:val="28"/>
          <w:szCs w:val="28"/>
          <w:lang w:val="kk-KZ"/>
        </w:rPr>
        <w:t xml:space="preserve"> арасында ішкі өзара әрекеттестікті тиімді жүзеге асыру үшін мүдделі қоғамдық құрылымдардың, сарапшылардың өзара әрекеттесу механизмдерін ретке келтіру</w:t>
      </w:r>
      <w:r w:rsidR="00292308">
        <w:rPr>
          <w:rFonts w:ascii="Arial" w:hAnsi="Arial"/>
          <w:sz w:val="28"/>
          <w:szCs w:val="28"/>
          <w:lang w:val="kk-KZ"/>
        </w:rPr>
        <w:t>;</w:t>
      </w:r>
      <w:r w:rsidRPr="00AF4E10">
        <w:rPr>
          <w:rFonts w:ascii="Arial" w:hAnsi="Arial"/>
          <w:sz w:val="28"/>
          <w:szCs w:val="28"/>
          <w:lang w:val="kk-KZ"/>
        </w:rPr>
        <w:t xml:space="preserve">  </w:t>
      </w:r>
    </w:p>
    <w:p w:rsidR="002C68FE" w:rsidRPr="00AF4E10" w:rsidRDefault="00A67636" w:rsidP="009C0F7C">
      <w:pPr>
        <w:pStyle w:val="a4"/>
        <w:numPr>
          <w:ilvl w:val="0"/>
          <w:numId w:val="9"/>
        </w:numPr>
        <w:spacing w:after="0" w:line="283" w:lineRule="auto"/>
        <w:ind w:left="0" w:firstLine="709"/>
        <w:jc w:val="both"/>
        <w:rPr>
          <w:rFonts w:ascii="Arial" w:hAnsi="Arial"/>
          <w:sz w:val="28"/>
          <w:szCs w:val="28"/>
          <w:lang w:val="kk-KZ"/>
        </w:rPr>
      </w:pPr>
      <w:r w:rsidRPr="00AF4E10">
        <w:rPr>
          <w:rFonts w:ascii="Arial" w:hAnsi="Arial"/>
          <w:sz w:val="28"/>
          <w:szCs w:val="28"/>
          <w:lang w:val="kk-KZ"/>
        </w:rPr>
        <w:t>Әлеуметтік маңызы зор көкейкесті мәселелер бойынша қоғамдық пікірді анықтау және ұсыну үшін ҚК жұмысына халықты жаппай қатыстыруды ұйымдастыру</w:t>
      </w:r>
      <w:r w:rsidR="00292308">
        <w:rPr>
          <w:rFonts w:ascii="Arial" w:hAnsi="Arial"/>
          <w:sz w:val="28"/>
          <w:szCs w:val="28"/>
          <w:lang w:val="kk-KZ"/>
        </w:rPr>
        <w:t>;</w:t>
      </w:r>
      <w:r w:rsidRPr="00AF4E10">
        <w:rPr>
          <w:rFonts w:ascii="Arial" w:hAnsi="Arial"/>
          <w:sz w:val="28"/>
          <w:szCs w:val="28"/>
          <w:lang w:val="kk-KZ"/>
        </w:rPr>
        <w:t xml:space="preserve"> </w:t>
      </w:r>
    </w:p>
    <w:p w:rsidR="00315628" w:rsidRPr="00AF4E10" w:rsidRDefault="00A67636" w:rsidP="009C0F7C">
      <w:pPr>
        <w:pStyle w:val="a4"/>
        <w:numPr>
          <w:ilvl w:val="0"/>
          <w:numId w:val="9"/>
        </w:numPr>
        <w:spacing w:after="0" w:line="283" w:lineRule="auto"/>
        <w:ind w:left="0" w:firstLine="709"/>
        <w:jc w:val="both"/>
        <w:rPr>
          <w:rFonts w:ascii="Arial" w:hAnsi="Arial"/>
          <w:sz w:val="28"/>
          <w:szCs w:val="28"/>
          <w:lang w:val="kk-KZ"/>
        </w:rPr>
      </w:pPr>
      <w:r w:rsidRPr="00AF4E10">
        <w:rPr>
          <w:rFonts w:ascii="Arial" w:hAnsi="Arial"/>
          <w:sz w:val="28"/>
          <w:szCs w:val="28"/>
          <w:lang w:val="kk-KZ"/>
        </w:rPr>
        <w:t xml:space="preserve">ҚК қызметінің жариялылығын қамтамасыз ету және ақпараттық қолдау үшін инфрақұрылым құру және дамыту. </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lastRenderedPageBreak/>
        <w:t>2019 жылы ҚР-дағы ҚК-</w:t>
      </w:r>
      <w:r w:rsidR="00DF42EE">
        <w:rPr>
          <w:rFonts w:ascii="Arial" w:hAnsi="Arial"/>
          <w:sz w:val="28"/>
          <w:szCs w:val="28"/>
          <w:lang w:val="kk-KZ"/>
        </w:rPr>
        <w:t>тер</w:t>
      </w:r>
      <w:r w:rsidRPr="00315628">
        <w:rPr>
          <w:rFonts w:ascii="Arial" w:hAnsi="Arial"/>
          <w:sz w:val="28"/>
          <w:szCs w:val="28"/>
          <w:lang w:val="kk-KZ"/>
        </w:rPr>
        <w:t xml:space="preserve"> қызметі туралы кешенді баяндаманы дайындау аясында </w:t>
      </w:r>
      <w:r w:rsidR="00DF42EE" w:rsidRPr="00315628">
        <w:rPr>
          <w:rFonts w:ascii="Arial" w:hAnsi="Arial"/>
          <w:sz w:val="28"/>
          <w:szCs w:val="28"/>
          <w:lang w:val="kk-KZ"/>
        </w:rPr>
        <w:t xml:space="preserve">«Қазақстанның Азаматтық альянсы» қауымдастық түріндегі ЗТБ </w:t>
      </w:r>
      <w:r w:rsidRPr="00315628">
        <w:rPr>
          <w:rFonts w:ascii="Arial" w:hAnsi="Arial"/>
          <w:sz w:val="28"/>
          <w:szCs w:val="28"/>
          <w:lang w:val="kk-KZ"/>
        </w:rPr>
        <w:t>әлеуметтік зерттеу жүргізді. Оның нәтижелері аталмыш баяндаманың аналитикалық бөлімінде көрсетілді және анықталған проблемалық мәселелер бойынша ұсынымдар және оларды шешу бойынша Қазақстан Республикасы азаматтық қоғамының өкілдерінен түскен ұсыныстар негізіне енгізілді.</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Баяндаманы құрастырған: «Қазақстанның Азаматтық альянсы» қауымдастық түріндегі ЗТБ.</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Баяндама жұмысына тікелей үлес қосқандар:</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Г. Б. Түзелбаев – жоба жетекшісі</w:t>
      </w:r>
      <w:r w:rsidR="002549C6">
        <w:rPr>
          <w:rFonts w:ascii="Arial" w:hAnsi="Arial"/>
          <w:sz w:val="28"/>
          <w:szCs w:val="28"/>
          <w:lang w:val="kk-KZ"/>
        </w:rPr>
        <w:t>;</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А. Г. Бисенова – жоба үйлестірушісі</w:t>
      </w:r>
      <w:r w:rsidR="002549C6">
        <w:rPr>
          <w:rFonts w:ascii="Arial" w:hAnsi="Arial"/>
          <w:sz w:val="28"/>
          <w:szCs w:val="28"/>
          <w:lang w:val="kk-KZ"/>
        </w:rPr>
        <w:t>;</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Сарапшылар: </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М. Ч. Қоғамов – заң ғылымдарының докторы, профессор, ішкі істер құрылымдарының қызметі мәселелері бойынша қоғамдық кеңестің төрағасы</w:t>
      </w:r>
      <w:r w:rsidR="002549C6">
        <w:rPr>
          <w:rFonts w:ascii="Arial" w:hAnsi="Arial"/>
          <w:sz w:val="28"/>
          <w:szCs w:val="28"/>
          <w:lang w:val="kk-KZ"/>
        </w:rPr>
        <w:t>;</w:t>
      </w:r>
    </w:p>
    <w:p w:rsidR="002C68FE" w:rsidRPr="00315628" w:rsidRDefault="00A67636" w:rsidP="002549C6">
      <w:pPr>
        <w:spacing w:after="0" w:line="283" w:lineRule="auto"/>
        <w:ind w:firstLine="709"/>
        <w:jc w:val="both"/>
        <w:rPr>
          <w:rFonts w:ascii="Arial" w:hAnsi="Arial"/>
          <w:sz w:val="28"/>
          <w:szCs w:val="28"/>
          <w:lang w:val="kk-KZ"/>
        </w:rPr>
      </w:pPr>
      <w:r w:rsidRPr="00315628">
        <w:rPr>
          <w:rFonts w:ascii="Arial" w:hAnsi="Arial"/>
          <w:sz w:val="28"/>
          <w:szCs w:val="28"/>
          <w:lang w:val="kk-KZ"/>
        </w:rPr>
        <w:t>С. В. Ушакова – «Дамудың Ұлттық және халықаралық бастамалары институты» ҚҚ жетекшісі</w:t>
      </w:r>
      <w:r w:rsidR="002549C6">
        <w:rPr>
          <w:rFonts w:ascii="Arial" w:hAnsi="Arial"/>
          <w:sz w:val="28"/>
          <w:szCs w:val="28"/>
          <w:lang w:val="kk-KZ"/>
        </w:rPr>
        <w:t>;</w:t>
      </w:r>
      <w:r w:rsidRPr="00315628">
        <w:rPr>
          <w:rFonts w:ascii="Arial" w:hAnsi="Arial"/>
          <w:sz w:val="28"/>
          <w:szCs w:val="28"/>
          <w:lang w:val="kk-KZ"/>
        </w:rPr>
        <w:t xml:space="preserve"> </w:t>
      </w:r>
    </w:p>
    <w:p w:rsidR="002C68FE" w:rsidRPr="00315628" w:rsidRDefault="00A67636" w:rsidP="003D6834">
      <w:pPr>
        <w:spacing w:after="0" w:line="283" w:lineRule="auto"/>
        <w:ind w:firstLine="709"/>
        <w:rPr>
          <w:rFonts w:ascii="Arial" w:hAnsi="Arial"/>
          <w:sz w:val="28"/>
          <w:szCs w:val="28"/>
          <w:lang w:val="kk-KZ"/>
        </w:rPr>
      </w:pPr>
      <w:r w:rsidRPr="00315628">
        <w:rPr>
          <w:rFonts w:ascii="Arial" w:hAnsi="Arial"/>
          <w:sz w:val="28"/>
          <w:szCs w:val="28"/>
          <w:lang w:val="kk-KZ"/>
        </w:rPr>
        <w:t>М. Т. Ғабдуалиев – заң ғылымдарының кандидаты.</w:t>
      </w:r>
    </w:p>
    <w:p w:rsidR="002C68FE" w:rsidRPr="00315628" w:rsidRDefault="00A67636" w:rsidP="003D6834">
      <w:pPr>
        <w:spacing w:after="0" w:line="283" w:lineRule="auto"/>
        <w:ind w:firstLine="709"/>
        <w:rPr>
          <w:rFonts w:ascii="Arial" w:hAnsi="Arial"/>
          <w:sz w:val="28"/>
          <w:szCs w:val="28"/>
          <w:lang w:val="kk-KZ"/>
        </w:rPr>
      </w:pPr>
      <w:r w:rsidRPr="00315628">
        <w:rPr>
          <w:rFonts w:ascii="Arial" w:hAnsi="Arial"/>
          <w:sz w:val="28"/>
          <w:szCs w:val="28"/>
          <w:lang w:val="kk-KZ"/>
        </w:rPr>
        <w:t>ҚР-дағы ҚК қызметі туралы баяндама ҚР Ақпарат және қоғамдық даму министрлігінің қолдауымен «Азаматтық бастамаларды қолдау орталығы» КеАҚ-ның гранттық қаржыландыруы аясында жасақталды.</w:t>
      </w:r>
    </w:p>
    <w:p w:rsidR="002C68FE" w:rsidRPr="00315628" w:rsidRDefault="00A67636" w:rsidP="003D6834">
      <w:pPr>
        <w:spacing w:after="0" w:line="283" w:lineRule="auto"/>
        <w:ind w:firstLine="709"/>
        <w:rPr>
          <w:rFonts w:ascii="Arial" w:hAnsi="Arial"/>
          <w:color w:val="000000"/>
          <w:lang w:val="kk-KZ"/>
        </w:rPr>
      </w:pPr>
      <w:r w:rsidRPr="00315628">
        <w:rPr>
          <w:rFonts w:ascii="Arial" w:hAnsi="Arial"/>
          <w:sz w:val="28"/>
          <w:szCs w:val="28"/>
          <w:lang w:val="kk-KZ"/>
        </w:rPr>
        <w:t>Қызметті талдау кезеңі – 2019 жыл.</w:t>
      </w:r>
    </w:p>
    <w:p w:rsidR="002C68FE" w:rsidRPr="00315628" w:rsidRDefault="002C68FE" w:rsidP="003D6834">
      <w:pPr>
        <w:spacing w:after="0" w:line="283" w:lineRule="auto"/>
        <w:ind w:firstLine="709"/>
        <w:rPr>
          <w:rFonts w:ascii="Arial" w:hAnsi="Arial"/>
          <w:sz w:val="28"/>
          <w:szCs w:val="28"/>
          <w:lang w:val="kk-KZ"/>
        </w:rPr>
      </w:pPr>
    </w:p>
    <w:p w:rsidR="002C68FE" w:rsidRPr="00315628" w:rsidRDefault="002C68FE" w:rsidP="003D6834">
      <w:pPr>
        <w:spacing w:after="0" w:line="283" w:lineRule="auto"/>
        <w:rPr>
          <w:rFonts w:ascii="Arial" w:hAnsi="Arial"/>
          <w:sz w:val="28"/>
          <w:szCs w:val="28"/>
          <w:lang w:val="kk-KZ"/>
        </w:rPr>
      </w:pPr>
    </w:p>
    <w:p w:rsidR="002C68FE" w:rsidRPr="00315628" w:rsidRDefault="002C68FE" w:rsidP="003D6834">
      <w:pPr>
        <w:spacing w:after="0" w:line="283" w:lineRule="auto"/>
        <w:rPr>
          <w:rFonts w:ascii="Arial" w:hAnsi="Arial"/>
          <w:sz w:val="28"/>
          <w:szCs w:val="28"/>
          <w:lang w:val="kk-KZ"/>
        </w:rPr>
      </w:pPr>
    </w:p>
    <w:p w:rsidR="002C68FE" w:rsidRPr="00315628" w:rsidRDefault="002C68FE" w:rsidP="003D6834">
      <w:pPr>
        <w:spacing w:after="0" w:line="283" w:lineRule="auto"/>
        <w:rPr>
          <w:rFonts w:ascii="Arial" w:hAnsi="Arial"/>
          <w:sz w:val="28"/>
          <w:szCs w:val="28"/>
          <w:lang w:val="kk-KZ"/>
        </w:rPr>
      </w:pPr>
    </w:p>
    <w:p w:rsidR="002C68FE" w:rsidRPr="00315628" w:rsidRDefault="002C68FE" w:rsidP="003D6834">
      <w:pPr>
        <w:spacing w:after="0" w:line="283" w:lineRule="auto"/>
        <w:rPr>
          <w:rFonts w:ascii="Arial" w:hAnsi="Arial"/>
          <w:sz w:val="28"/>
          <w:szCs w:val="28"/>
          <w:lang w:val="kk-KZ"/>
        </w:rPr>
      </w:pPr>
    </w:p>
    <w:p w:rsidR="002C68FE" w:rsidRPr="00315628" w:rsidRDefault="002C68FE" w:rsidP="003D6834">
      <w:pPr>
        <w:spacing w:after="0" w:line="283" w:lineRule="auto"/>
        <w:rPr>
          <w:rFonts w:ascii="Arial" w:hAnsi="Arial"/>
          <w:sz w:val="28"/>
          <w:szCs w:val="28"/>
          <w:lang w:val="kk-KZ"/>
        </w:rPr>
      </w:pPr>
    </w:p>
    <w:p w:rsidR="002C68FE" w:rsidRPr="00315628" w:rsidRDefault="002C68FE" w:rsidP="003D6834">
      <w:pPr>
        <w:spacing w:after="0" w:line="283" w:lineRule="auto"/>
        <w:rPr>
          <w:rFonts w:ascii="Arial" w:hAnsi="Arial"/>
          <w:sz w:val="28"/>
          <w:szCs w:val="28"/>
          <w:lang w:val="kk-KZ"/>
        </w:rPr>
      </w:pPr>
    </w:p>
    <w:p w:rsidR="002C68FE" w:rsidRPr="00315628" w:rsidRDefault="002C68FE" w:rsidP="003D6834">
      <w:pPr>
        <w:spacing w:after="0" w:line="283" w:lineRule="auto"/>
        <w:rPr>
          <w:rFonts w:ascii="Arial" w:hAnsi="Arial"/>
          <w:sz w:val="28"/>
          <w:szCs w:val="28"/>
          <w:lang w:val="kk-KZ"/>
        </w:rPr>
      </w:pPr>
    </w:p>
    <w:p w:rsidR="002C68FE" w:rsidRPr="00315628" w:rsidRDefault="002C68FE" w:rsidP="003D6834">
      <w:pPr>
        <w:spacing w:after="0" w:line="283" w:lineRule="auto"/>
        <w:rPr>
          <w:rFonts w:ascii="Arial" w:hAnsi="Arial"/>
          <w:sz w:val="28"/>
          <w:szCs w:val="28"/>
          <w:lang w:val="kk-KZ"/>
        </w:rPr>
      </w:pPr>
    </w:p>
    <w:p w:rsidR="002C68FE" w:rsidRPr="00315628" w:rsidRDefault="002C68FE" w:rsidP="003D6834">
      <w:pPr>
        <w:spacing w:after="0" w:line="283" w:lineRule="auto"/>
        <w:rPr>
          <w:rFonts w:ascii="Arial" w:hAnsi="Arial"/>
          <w:sz w:val="28"/>
          <w:szCs w:val="28"/>
          <w:lang w:val="kk-KZ"/>
        </w:rPr>
      </w:pPr>
    </w:p>
    <w:p w:rsidR="002B4B79" w:rsidRDefault="002B4B79" w:rsidP="003D6834">
      <w:pPr>
        <w:spacing w:after="0" w:line="283" w:lineRule="auto"/>
        <w:rPr>
          <w:rFonts w:ascii="Arial" w:hAnsi="Arial"/>
          <w:sz w:val="28"/>
          <w:szCs w:val="28"/>
          <w:lang w:val="kk-KZ"/>
        </w:rPr>
        <w:sectPr w:rsidR="002B4B79" w:rsidSect="002B4B79">
          <w:pgSz w:w="11906" w:h="16838" w:code="9"/>
          <w:pgMar w:top="1134" w:right="851" w:bottom="1134" w:left="1701" w:header="709" w:footer="709" w:gutter="0"/>
          <w:cols w:space="708"/>
          <w:titlePg/>
          <w:docGrid w:linePitch="360"/>
        </w:sectPr>
      </w:pPr>
    </w:p>
    <w:p w:rsidR="002C68FE" w:rsidRPr="004457EA" w:rsidRDefault="00A67636" w:rsidP="003D6834">
      <w:pPr>
        <w:pStyle w:val="1"/>
        <w:tabs>
          <w:tab w:val="left" w:pos="1134"/>
        </w:tabs>
        <w:spacing w:before="0" w:line="283" w:lineRule="auto"/>
        <w:ind w:firstLine="709"/>
        <w:jc w:val="both"/>
        <w:rPr>
          <w:rFonts w:ascii="Arial" w:hAnsi="Arial"/>
          <w:color w:val="auto"/>
          <w:sz w:val="32"/>
          <w:szCs w:val="32"/>
          <w:lang w:val="kk-KZ"/>
        </w:rPr>
      </w:pPr>
      <w:bookmarkStart w:id="2" w:name="_Ref26533618"/>
      <w:r w:rsidRPr="004457EA">
        <w:rPr>
          <w:rFonts w:ascii="Arial" w:hAnsi="Arial"/>
          <w:color w:val="auto"/>
          <w:sz w:val="32"/>
          <w:szCs w:val="32"/>
          <w:lang w:val="kk-KZ"/>
        </w:rPr>
        <w:lastRenderedPageBreak/>
        <w:t xml:space="preserve">1. Қазақстан Республикасындағы ҚК қызметі саласындағы </w:t>
      </w:r>
      <w:r w:rsidR="006C0EEB">
        <w:rPr>
          <w:rFonts w:ascii="Arial" w:hAnsi="Arial"/>
          <w:color w:val="auto"/>
          <w:sz w:val="32"/>
          <w:szCs w:val="32"/>
          <w:lang w:val="kk-KZ"/>
        </w:rPr>
        <w:t xml:space="preserve">нормативтік құқықтық </w:t>
      </w:r>
      <w:r w:rsidRPr="004457EA">
        <w:rPr>
          <w:rFonts w:ascii="Arial" w:hAnsi="Arial"/>
          <w:color w:val="auto"/>
          <w:sz w:val="32"/>
          <w:szCs w:val="32"/>
          <w:lang w:val="kk-KZ"/>
        </w:rPr>
        <w:t>актілерге шолу</w:t>
      </w:r>
      <w:bookmarkEnd w:id="2"/>
    </w:p>
    <w:p w:rsidR="002C68FE" w:rsidRPr="00315628" w:rsidRDefault="002C68FE" w:rsidP="003D6834">
      <w:pPr>
        <w:spacing w:after="0" w:line="283" w:lineRule="auto"/>
        <w:ind w:firstLine="709"/>
        <w:jc w:val="both"/>
        <w:rPr>
          <w:rFonts w:ascii="Arial" w:hAnsi="Arial"/>
          <w:b/>
          <w:sz w:val="28"/>
          <w:szCs w:val="28"/>
          <w:lang w:val="kk-KZ"/>
        </w:rPr>
      </w:pP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Адам және Қазақстан азаматының азаматтық құқығы мен еркіндігін қамтамасыз ету үшін Қазақстанда ҚК институтын дамыту қолдау тауып отыр.</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Қоғамдық кеңестер (ҚК) – бұл мемлекеттік құрылымдар коммерциялық емес ұйымдармен, азаматтармен бірлесе отырып құратын консультативтік-кеңесші, қадағалаушы құрылымдар. </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Қазақстан Республикасының қоғамдық кеңестер туралы заңнамасы Қазақстан Республикасының Конституциясына негізделген, «Қоғамдық кеңестер туралы» ҚР заңынан және Қазақстан Республикасының басқа да </w:t>
      </w:r>
      <w:r w:rsidR="006C0EEB">
        <w:rPr>
          <w:rFonts w:ascii="Arial" w:hAnsi="Arial"/>
          <w:sz w:val="28"/>
          <w:szCs w:val="28"/>
          <w:lang w:val="kk-KZ"/>
        </w:rPr>
        <w:t xml:space="preserve">нормативтік құқықтық </w:t>
      </w:r>
      <w:r w:rsidRPr="00315628">
        <w:rPr>
          <w:rFonts w:ascii="Arial" w:hAnsi="Arial"/>
          <w:sz w:val="28"/>
          <w:szCs w:val="28"/>
          <w:lang w:val="kk-KZ"/>
        </w:rPr>
        <w:t>актілерінен тұрады.</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Қазақстан Республикасы ратификациялаған халықаралық шартта заңдағыдан өзгеше қағидалар қарастырылса, халықаралық шарттағы қағидалар қолданылады. </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«Қоғамдық кеңестер туралы» ҚР заңынан бөлек қоғамдық кеңестер туралы заңнамалар құрамына енетіндер:</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- 2001 жылдың 23 қаңтарындағы №148 «Қазақстан Республикасындағы жергілікті мемлекеттік басқару және өзін-өзі басқару туралы» ҚР заңы;</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- 2015 жылдың 16 қаңтарындағы №401-V ЗРК «Ақпаратқа қолжетімділік туралы» ҚР заңы;</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- 2001 жылдың 16 қаңтарындағы №142 «Коммерциялық емес ұйымдар туралы» ҚР заңы; </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- 2015 жылдың 31 желтоқсанындағы №1194 «Қоғамдық кеңес туралы Үлгі ережені бекіту туралы» ҚР Үкіметінің Қаулысы;</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- 2015 жылдың 31 желтоқсанындағы №1191 «Қоғамдық тыңдау ұйымдастыру және өткізу тәртібіне қойылатын үлгі талаптарды бекіту туралы» ҚР Үкіметінің Қаулысы және т.б. </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2016 жылдың 1 қаңтарында «Қоғамдық кеңестер туралы» ҚР заңы күшіне енгенге дейін мемлекеттік құрылымдар жанында тақырыптық бағыттағы кеңестер, консультативтік кеңестер, саяси партиялар жанындағы кеңестер, жұмыс және сарапшылық топтар </w:t>
      </w:r>
      <w:r w:rsidRPr="00315628">
        <w:rPr>
          <w:rFonts w:ascii="Arial" w:hAnsi="Arial"/>
          <w:sz w:val="28"/>
          <w:szCs w:val="28"/>
          <w:lang w:val="kk-KZ"/>
        </w:rPr>
        <w:lastRenderedPageBreak/>
        <w:t xml:space="preserve">жұмыс жасады. </w:t>
      </w:r>
      <w:r w:rsidR="002549C6">
        <w:rPr>
          <w:rFonts w:ascii="Arial" w:hAnsi="Arial"/>
          <w:sz w:val="28"/>
          <w:szCs w:val="28"/>
          <w:lang w:val="kk-KZ"/>
        </w:rPr>
        <w:t>О</w:t>
      </w:r>
      <w:r w:rsidRPr="00315628">
        <w:rPr>
          <w:rFonts w:ascii="Arial" w:hAnsi="Arial"/>
          <w:sz w:val="28"/>
          <w:szCs w:val="28"/>
          <w:lang w:val="kk-KZ"/>
        </w:rPr>
        <w:t>лар көкейкесті тақырыптарды талқылау үшін қоғам өкілдерін қатыстыру арқылы құрылған болатын.</w:t>
      </w:r>
    </w:p>
    <w:p w:rsidR="002C68FE" w:rsidRPr="00315628" w:rsidRDefault="00A67636" w:rsidP="003D6834">
      <w:pPr>
        <w:pStyle w:val="j12"/>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«Қоғамдық кеңестер туралы» ҚР заңы күшіне енгеннен бері құқықтық мәртебе, есеп беретін мемлекетті қалыптастыру бойынша мемлекеттік саясатты жүзеге асыруға, барлық деңгейдегі мемлекеттік құрылымдардың шешім қабылдауына коммерциялық емес ұйымдардың және азаматтардың кеңінен қатысуын қамтамасыз етуге бағытталған ҚК қызметін қалыптастыру және ұйымдастыру тәртібі анықталды.</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«Қоғамдық кеңестер туралы» ҚР заңы келесі бөліктерден тұрады: </w:t>
      </w:r>
    </w:p>
    <w:p w:rsidR="002C68FE" w:rsidRPr="00315628" w:rsidRDefault="00A67636" w:rsidP="003D6834">
      <w:pPr>
        <w:numPr>
          <w:ilvl w:val="0"/>
          <w:numId w:val="1"/>
        </w:numPr>
        <w:tabs>
          <w:tab w:val="clear" w:pos="720"/>
          <w:tab w:val="left" w:pos="1134"/>
          <w:tab w:val="left" w:pos="1276"/>
        </w:tabs>
        <w:spacing w:after="0" w:line="283" w:lineRule="auto"/>
        <w:ind w:left="0" w:firstLine="709"/>
        <w:rPr>
          <w:rFonts w:ascii="Arial" w:hAnsi="Arial"/>
          <w:sz w:val="28"/>
          <w:szCs w:val="28"/>
          <w:lang w:val="kk-KZ"/>
        </w:rPr>
      </w:pPr>
      <w:r w:rsidRPr="00315628">
        <w:rPr>
          <w:rFonts w:ascii="Arial" w:hAnsi="Arial"/>
          <w:sz w:val="28"/>
          <w:szCs w:val="28"/>
          <w:lang w:val="kk-KZ"/>
        </w:rPr>
        <w:t>Жалпы ережелер</w:t>
      </w:r>
      <w:r w:rsidR="00AF0B78">
        <w:rPr>
          <w:rFonts w:ascii="Arial" w:hAnsi="Arial"/>
          <w:sz w:val="28"/>
          <w:szCs w:val="28"/>
          <w:lang w:val="kk-KZ"/>
        </w:rPr>
        <w:t>.</w:t>
      </w:r>
    </w:p>
    <w:p w:rsidR="002C68FE" w:rsidRPr="00315628" w:rsidRDefault="00A67636" w:rsidP="003D6834">
      <w:pPr>
        <w:numPr>
          <w:ilvl w:val="0"/>
          <w:numId w:val="1"/>
        </w:numPr>
        <w:tabs>
          <w:tab w:val="clear" w:pos="720"/>
          <w:tab w:val="left" w:pos="1134"/>
          <w:tab w:val="left" w:pos="1276"/>
        </w:tabs>
        <w:spacing w:after="0" w:line="283" w:lineRule="auto"/>
        <w:ind w:left="0" w:firstLine="709"/>
        <w:rPr>
          <w:rFonts w:ascii="Arial" w:hAnsi="Arial"/>
          <w:sz w:val="28"/>
          <w:szCs w:val="28"/>
          <w:lang w:val="kk-KZ"/>
        </w:rPr>
      </w:pPr>
      <w:r w:rsidRPr="00315628">
        <w:rPr>
          <w:rFonts w:ascii="Arial" w:hAnsi="Arial"/>
          <w:sz w:val="28"/>
          <w:szCs w:val="28"/>
          <w:lang w:val="kk-KZ"/>
        </w:rPr>
        <w:t>Республикалық және жергілікті деңгейдегі ҚК құру тәртібі</w:t>
      </w:r>
      <w:r w:rsidR="00AF0B78">
        <w:rPr>
          <w:rFonts w:ascii="Arial" w:hAnsi="Arial"/>
          <w:sz w:val="28"/>
          <w:szCs w:val="28"/>
          <w:lang w:val="kk-KZ"/>
        </w:rPr>
        <w:t>.</w:t>
      </w:r>
    </w:p>
    <w:p w:rsidR="002C68FE" w:rsidRPr="00315628" w:rsidRDefault="00A67636" w:rsidP="003D6834">
      <w:pPr>
        <w:numPr>
          <w:ilvl w:val="0"/>
          <w:numId w:val="1"/>
        </w:numPr>
        <w:tabs>
          <w:tab w:val="clear" w:pos="720"/>
          <w:tab w:val="left" w:pos="1134"/>
          <w:tab w:val="left" w:pos="1276"/>
        </w:tabs>
        <w:spacing w:after="0" w:line="283" w:lineRule="auto"/>
        <w:ind w:left="0" w:firstLine="709"/>
        <w:rPr>
          <w:rFonts w:ascii="Arial" w:hAnsi="Arial"/>
          <w:sz w:val="28"/>
          <w:szCs w:val="28"/>
          <w:lang w:val="kk-KZ"/>
        </w:rPr>
      </w:pPr>
      <w:r w:rsidRPr="00315628">
        <w:rPr>
          <w:rFonts w:ascii="Arial" w:hAnsi="Arial"/>
          <w:sz w:val="28"/>
          <w:szCs w:val="28"/>
          <w:lang w:val="kk-KZ"/>
        </w:rPr>
        <w:t>ҚК қызметін жүзеге асыру тәртібі</w:t>
      </w:r>
      <w:r w:rsidR="00AF0B78">
        <w:rPr>
          <w:rFonts w:ascii="Arial" w:hAnsi="Arial"/>
          <w:sz w:val="28"/>
          <w:szCs w:val="28"/>
          <w:lang w:val="kk-KZ"/>
        </w:rPr>
        <w:t>.</w:t>
      </w:r>
    </w:p>
    <w:p w:rsidR="002C68FE" w:rsidRPr="00315628" w:rsidRDefault="00A67636" w:rsidP="003D6834">
      <w:pPr>
        <w:numPr>
          <w:ilvl w:val="0"/>
          <w:numId w:val="1"/>
        </w:numPr>
        <w:tabs>
          <w:tab w:val="clear" w:pos="720"/>
          <w:tab w:val="left" w:pos="1134"/>
          <w:tab w:val="left" w:pos="1276"/>
        </w:tabs>
        <w:spacing w:after="0" w:line="283" w:lineRule="auto"/>
        <w:ind w:left="0" w:firstLine="709"/>
        <w:rPr>
          <w:rFonts w:ascii="Arial" w:hAnsi="Arial"/>
          <w:sz w:val="28"/>
          <w:szCs w:val="28"/>
          <w:lang w:val="kk-KZ"/>
        </w:rPr>
      </w:pPr>
      <w:r w:rsidRPr="00315628">
        <w:rPr>
          <w:rFonts w:ascii="Arial" w:hAnsi="Arial"/>
          <w:sz w:val="28"/>
          <w:szCs w:val="28"/>
          <w:lang w:val="kk-KZ"/>
        </w:rPr>
        <w:t>Қоғамдық бақылау саласындағы ҚК өкілеттілігін жүзеге асыру тәртібі</w:t>
      </w:r>
      <w:r w:rsidR="00AF0B78">
        <w:rPr>
          <w:rFonts w:ascii="Arial" w:hAnsi="Arial"/>
          <w:sz w:val="28"/>
          <w:szCs w:val="28"/>
          <w:lang w:val="kk-KZ"/>
        </w:rPr>
        <w:t>.</w:t>
      </w:r>
    </w:p>
    <w:p w:rsidR="002C68FE" w:rsidRPr="00315628" w:rsidRDefault="002C68FE" w:rsidP="003D6834">
      <w:pPr>
        <w:spacing w:after="0" w:line="283" w:lineRule="auto"/>
        <w:ind w:left="709"/>
        <w:rPr>
          <w:rFonts w:ascii="Arial" w:hAnsi="Arial"/>
          <w:sz w:val="28"/>
          <w:szCs w:val="28"/>
          <w:lang w:val="kk-KZ"/>
        </w:rPr>
      </w:pP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ҚК-н</w:t>
      </w:r>
      <w:r w:rsidR="002549C6">
        <w:rPr>
          <w:rFonts w:ascii="Arial" w:eastAsia="Calibri" w:hAnsi="Arial"/>
          <w:sz w:val="28"/>
          <w:szCs w:val="28"/>
          <w:lang w:val="kk-KZ" w:eastAsia="en-US"/>
        </w:rPr>
        <w:t>і</w:t>
      </w:r>
      <w:r w:rsidRPr="00315628">
        <w:rPr>
          <w:rFonts w:ascii="Arial" w:eastAsia="Calibri" w:hAnsi="Arial"/>
          <w:sz w:val="28"/>
          <w:szCs w:val="28"/>
          <w:lang w:val="kk-KZ" w:eastAsia="en-US"/>
        </w:rPr>
        <w:t xml:space="preserve">ң құқықтық мәртебесі – Қазақстан Республикасының Президентіне тікелей бағынышты және есеп беретін министрліктер, құрылымдар, сондай-ақ жергілікті мемлекеттік басқару құрылымдары өз құзыретіліктеріндегі мәселелер бойынша коммерциялық емес ұйымдармен, азаматтармен бірлесе отырып құратын консультативтік-кеңесші, қадағалаушы құрылымдар, олардың қатарына кірмейді: </w:t>
      </w:r>
    </w:p>
    <w:p w:rsidR="002C68FE" w:rsidRPr="00315628" w:rsidRDefault="00A67636" w:rsidP="003D6834">
      <w:pPr>
        <w:pStyle w:val="j12"/>
        <w:numPr>
          <w:ilvl w:val="0"/>
          <w:numId w:val="2"/>
        </w:numPr>
        <w:spacing w:before="0" w:beforeAutospacing="0" w:after="0" w:afterAutospacing="0" w:line="283" w:lineRule="auto"/>
        <w:ind w:left="0" w:firstLine="709"/>
        <w:rPr>
          <w:rFonts w:ascii="Arial" w:eastAsia="Calibri" w:hAnsi="Arial"/>
          <w:sz w:val="28"/>
          <w:szCs w:val="28"/>
          <w:lang w:val="kk-KZ" w:eastAsia="en-US"/>
        </w:rPr>
      </w:pPr>
      <w:r w:rsidRPr="00315628">
        <w:rPr>
          <w:rFonts w:ascii="Arial" w:eastAsia="Calibri" w:hAnsi="Arial"/>
          <w:sz w:val="28"/>
          <w:szCs w:val="28"/>
          <w:lang w:val="kk-KZ" w:eastAsia="en-US"/>
        </w:rPr>
        <w:t>Қазақстан Республикасының Жоғарғы Соты</w:t>
      </w:r>
      <w:r w:rsidR="002549C6">
        <w:rPr>
          <w:rFonts w:ascii="Arial" w:eastAsia="Calibri" w:hAnsi="Arial"/>
          <w:sz w:val="28"/>
          <w:szCs w:val="28"/>
          <w:lang w:val="ru-RU" w:eastAsia="en-US"/>
        </w:rPr>
        <w:t>;</w:t>
      </w:r>
      <w:r w:rsidRPr="00315628">
        <w:rPr>
          <w:rFonts w:ascii="Arial" w:eastAsia="Calibri" w:hAnsi="Arial"/>
          <w:sz w:val="28"/>
          <w:szCs w:val="28"/>
          <w:lang w:val="kk-KZ" w:eastAsia="en-US"/>
        </w:rPr>
        <w:t xml:space="preserve"> </w:t>
      </w:r>
    </w:p>
    <w:p w:rsidR="002C68FE" w:rsidRPr="00315628" w:rsidRDefault="00A67636" w:rsidP="003D6834">
      <w:pPr>
        <w:pStyle w:val="j12"/>
        <w:numPr>
          <w:ilvl w:val="0"/>
          <w:numId w:val="2"/>
        </w:numPr>
        <w:spacing w:before="0" w:beforeAutospacing="0" w:after="0" w:afterAutospacing="0" w:line="283" w:lineRule="auto"/>
        <w:ind w:left="0" w:firstLine="709"/>
        <w:rPr>
          <w:rFonts w:ascii="Arial" w:eastAsia="Calibri" w:hAnsi="Arial"/>
          <w:sz w:val="28"/>
          <w:szCs w:val="28"/>
          <w:lang w:val="kk-KZ" w:eastAsia="en-US"/>
        </w:rPr>
      </w:pPr>
      <w:r w:rsidRPr="00315628">
        <w:rPr>
          <w:rFonts w:ascii="Arial" w:eastAsia="Calibri" w:hAnsi="Arial"/>
          <w:sz w:val="28"/>
          <w:szCs w:val="28"/>
          <w:lang w:val="kk-KZ" w:eastAsia="en-US"/>
        </w:rPr>
        <w:t>Қазақстан Республикасының Конституциялық Кеңесі</w:t>
      </w:r>
      <w:r w:rsidR="002549C6">
        <w:rPr>
          <w:rFonts w:ascii="Arial" w:eastAsia="Calibri" w:hAnsi="Arial"/>
          <w:sz w:val="28"/>
          <w:szCs w:val="28"/>
          <w:lang w:val="kk-KZ" w:eastAsia="en-US"/>
        </w:rPr>
        <w:t>;</w:t>
      </w:r>
      <w:r w:rsidRPr="00315628">
        <w:rPr>
          <w:rFonts w:ascii="Arial" w:eastAsia="Calibri" w:hAnsi="Arial"/>
          <w:sz w:val="28"/>
          <w:szCs w:val="28"/>
          <w:lang w:val="kk-KZ" w:eastAsia="en-US"/>
        </w:rPr>
        <w:t xml:space="preserve"> </w:t>
      </w:r>
    </w:p>
    <w:p w:rsidR="002C68FE" w:rsidRPr="00315628" w:rsidRDefault="002549C6" w:rsidP="003D6834">
      <w:pPr>
        <w:pStyle w:val="j12"/>
        <w:numPr>
          <w:ilvl w:val="0"/>
          <w:numId w:val="2"/>
        </w:numPr>
        <w:spacing w:before="0" w:beforeAutospacing="0" w:after="0" w:afterAutospacing="0" w:line="283" w:lineRule="auto"/>
        <w:ind w:left="0" w:firstLine="709"/>
        <w:rPr>
          <w:rFonts w:ascii="Arial" w:eastAsia="Calibri" w:hAnsi="Arial"/>
          <w:sz w:val="28"/>
          <w:szCs w:val="28"/>
          <w:lang w:val="kk-KZ" w:eastAsia="en-US"/>
        </w:rPr>
      </w:pPr>
      <w:r w:rsidRPr="00315628">
        <w:rPr>
          <w:rFonts w:ascii="Arial" w:eastAsia="Calibri" w:hAnsi="Arial"/>
          <w:sz w:val="28"/>
          <w:szCs w:val="28"/>
          <w:lang w:val="kk-KZ" w:eastAsia="en-US"/>
        </w:rPr>
        <w:t xml:space="preserve">Прокуратура </w:t>
      </w:r>
      <w:r w:rsidR="00A67636" w:rsidRPr="00315628">
        <w:rPr>
          <w:rFonts w:ascii="Arial" w:eastAsia="Calibri" w:hAnsi="Arial"/>
          <w:sz w:val="28"/>
          <w:szCs w:val="28"/>
          <w:lang w:val="kk-KZ" w:eastAsia="en-US"/>
        </w:rPr>
        <w:t>құрылымдары</w:t>
      </w:r>
      <w:r>
        <w:rPr>
          <w:rFonts w:ascii="Arial" w:eastAsia="Calibri" w:hAnsi="Arial"/>
          <w:sz w:val="28"/>
          <w:szCs w:val="28"/>
          <w:lang w:val="kk-KZ" w:eastAsia="en-US"/>
        </w:rPr>
        <w:t>;</w:t>
      </w:r>
      <w:r w:rsidR="00A67636" w:rsidRPr="00315628">
        <w:rPr>
          <w:rFonts w:ascii="Arial" w:eastAsia="Calibri" w:hAnsi="Arial"/>
          <w:sz w:val="28"/>
          <w:szCs w:val="28"/>
          <w:lang w:val="kk-KZ" w:eastAsia="en-US"/>
        </w:rPr>
        <w:t xml:space="preserve"> </w:t>
      </w:r>
    </w:p>
    <w:p w:rsidR="002C68FE" w:rsidRPr="00315628" w:rsidRDefault="00A67636" w:rsidP="003D6834">
      <w:pPr>
        <w:pStyle w:val="j12"/>
        <w:numPr>
          <w:ilvl w:val="0"/>
          <w:numId w:val="2"/>
        </w:numPr>
        <w:spacing w:before="0" w:beforeAutospacing="0" w:after="0" w:afterAutospacing="0" w:line="283" w:lineRule="auto"/>
        <w:ind w:left="0" w:firstLine="709"/>
        <w:rPr>
          <w:rFonts w:ascii="Arial" w:eastAsia="Calibri" w:hAnsi="Arial"/>
          <w:sz w:val="28"/>
          <w:szCs w:val="28"/>
          <w:lang w:val="kk-KZ" w:eastAsia="en-US"/>
        </w:rPr>
      </w:pPr>
      <w:r w:rsidRPr="00315628">
        <w:rPr>
          <w:rFonts w:ascii="Arial" w:eastAsia="Calibri" w:hAnsi="Arial"/>
          <w:sz w:val="28"/>
          <w:szCs w:val="28"/>
          <w:lang w:val="kk-KZ" w:eastAsia="en-US"/>
        </w:rPr>
        <w:t>Қазақстан Республикасы Президентінің Әкімшілігі</w:t>
      </w:r>
      <w:r w:rsidR="002549C6">
        <w:rPr>
          <w:rFonts w:ascii="Arial" w:eastAsia="Calibri" w:hAnsi="Arial"/>
          <w:sz w:val="28"/>
          <w:szCs w:val="28"/>
          <w:lang w:val="ru-RU" w:eastAsia="en-US"/>
        </w:rPr>
        <w:t>;</w:t>
      </w:r>
      <w:r w:rsidRPr="00315628">
        <w:rPr>
          <w:rFonts w:ascii="Arial" w:eastAsia="Calibri" w:hAnsi="Arial"/>
          <w:sz w:val="28"/>
          <w:szCs w:val="28"/>
          <w:lang w:val="kk-KZ" w:eastAsia="en-US"/>
        </w:rPr>
        <w:t xml:space="preserve"> </w:t>
      </w:r>
    </w:p>
    <w:p w:rsidR="002C68FE" w:rsidRPr="00315628" w:rsidRDefault="00A67636" w:rsidP="003D6834">
      <w:pPr>
        <w:pStyle w:val="j12"/>
        <w:numPr>
          <w:ilvl w:val="0"/>
          <w:numId w:val="2"/>
        </w:numPr>
        <w:spacing w:before="0" w:beforeAutospacing="0" w:after="0" w:afterAutospacing="0" w:line="283" w:lineRule="auto"/>
        <w:ind w:left="0" w:firstLine="709"/>
        <w:rPr>
          <w:rFonts w:ascii="Arial" w:eastAsia="Calibri" w:hAnsi="Arial"/>
          <w:sz w:val="28"/>
          <w:szCs w:val="28"/>
          <w:lang w:val="kk-KZ" w:eastAsia="en-US"/>
        </w:rPr>
      </w:pPr>
      <w:r w:rsidRPr="00315628">
        <w:rPr>
          <w:rFonts w:ascii="Arial" w:eastAsia="Calibri" w:hAnsi="Arial"/>
          <w:sz w:val="28"/>
          <w:szCs w:val="28"/>
          <w:lang w:val="kk-KZ" w:eastAsia="en-US"/>
        </w:rPr>
        <w:t>Қазақстан Республикасының Ұлттық Банкі</w:t>
      </w:r>
      <w:r w:rsidR="002549C6">
        <w:rPr>
          <w:rFonts w:ascii="Arial" w:eastAsia="Calibri" w:hAnsi="Arial"/>
          <w:sz w:val="28"/>
          <w:szCs w:val="28"/>
          <w:lang w:val="kk-KZ" w:eastAsia="en-US"/>
        </w:rPr>
        <w:t>;</w:t>
      </w:r>
      <w:r w:rsidRPr="00315628">
        <w:rPr>
          <w:rFonts w:ascii="Arial" w:eastAsia="Calibri" w:hAnsi="Arial"/>
          <w:sz w:val="28"/>
          <w:szCs w:val="28"/>
          <w:lang w:val="kk-KZ" w:eastAsia="en-US"/>
        </w:rPr>
        <w:t xml:space="preserve"> </w:t>
      </w:r>
    </w:p>
    <w:p w:rsidR="002C68FE" w:rsidRPr="00315628" w:rsidRDefault="00A67636" w:rsidP="003D6834">
      <w:pPr>
        <w:pStyle w:val="j12"/>
        <w:numPr>
          <w:ilvl w:val="0"/>
          <w:numId w:val="2"/>
        </w:numPr>
        <w:spacing w:before="0" w:beforeAutospacing="0" w:after="0" w:afterAutospacing="0" w:line="283" w:lineRule="auto"/>
        <w:ind w:left="0" w:firstLine="709"/>
        <w:rPr>
          <w:rFonts w:ascii="Arial" w:eastAsia="Calibri" w:hAnsi="Arial"/>
          <w:sz w:val="28"/>
          <w:szCs w:val="28"/>
          <w:lang w:val="kk-KZ" w:eastAsia="en-US"/>
        </w:rPr>
      </w:pPr>
      <w:r w:rsidRPr="00315628">
        <w:rPr>
          <w:rFonts w:ascii="Arial" w:eastAsia="Calibri" w:hAnsi="Arial"/>
          <w:sz w:val="28"/>
          <w:szCs w:val="28"/>
          <w:lang w:val="kk-KZ" w:eastAsia="en-US"/>
        </w:rPr>
        <w:t>Қазақстан Республикасының Қорғаныс министрлігі</w:t>
      </w:r>
      <w:r w:rsidR="002549C6">
        <w:rPr>
          <w:rFonts w:ascii="Arial" w:eastAsia="Calibri" w:hAnsi="Arial"/>
          <w:sz w:val="28"/>
          <w:szCs w:val="28"/>
          <w:lang w:val="kk-KZ" w:eastAsia="en-US"/>
        </w:rPr>
        <w:t>;</w:t>
      </w:r>
      <w:r w:rsidRPr="00315628">
        <w:rPr>
          <w:rFonts w:ascii="Arial" w:eastAsia="Calibri" w:hAnsi="Arial"/>
          <w:sz w:val="28"/>
          <w:szCs w:val="28"/>
          <w:lang w:val="kk-KZ" w:eastAsia="en-US"/>
        </w:rPr>
        <w:t xml:space="preserve"> </w:t>
      </w:r>
    </w:p>
    <w:p w:rsidR="002C68FE" w:rsidRPr="00315628" w:rsidRDefault="00A67636" w:rsidP="003D6834">
      <w:pPr>
        <w:pStyle w:val="j12"/>
        <w:numPr>
          <w:ilvl w:val="0"/>
          <w:numId w:val="2"/>
        </w:numPr>
        <w:spacing w:before="0" w:beforeAutospacing="0" w:after="0" w:afterAutospacing="0" w:line="283" w:lineRule="auto"/>
        <w:ind w:left="0" w:firstLine="709"/>
        <w:rPr>
          <w:rFonts w:ascii="Arial" w:eastAsia="Calibri" w:hAnsi="Arial"/>
          <w:sz w:val="28"/>
          <w:szCs w:val="28"/>
          <w:lang w:val="kk-KZ" w:eastAsia="en-US"/>
        </w:rPr>
      </w:pPr>
      <w:r w:rsidRPr="00315628">
        <w:rPr>
          <w:rFonts w:ascii="Arial" w:eastAsia="Calibri" w:hAnsi="Arial"/>
          <w:sz w:val="28"/>
          <w:szCs w:val="28"/>
          <w:lang w:val="kk-KZ" w:eastAsia="en-US"/>
        </w:rPr>
        <w:t>Қазақстан Республикасы Президентінің Іс басқармасы</w:t>
      </w:r>
      <w:r w:rsidR="002549C6">
        <w:rPr>
          <w:rFonts w:ascii="Arial" w:eastAsia="Calibri" w:hAnsi="Arial"/>
          <w:sz w:val="28"/>
          <w:szCs w:val="28"/>
          <w:lang w:val="kk-KZ" w:eastAsia="en-US"/>
        </w:rPr>
        <w:t>;</w:t>
      </w:r>
      <w:r w:rsidRPr="00315628">
        <w:rPr>
          <w:rFonts w:ascii="Arial" w:eastAsia="Calibri" w:hAnsi="Arial"/>
          <w:sz w:val="28"/>
          <w:szCs w:val="28"/>
          <w:lang w:val="kk-KZ" w:eastAsia="en-US"/>
        </w:rPr>
        <w:t xml:space="preserve"> </w:t>
      </w:r>
    </w:p>
    <w:p w:rsidR="002C68FE" w:rsidRPr="00315628" w:rsidRDefault="00A67636" w:rsidP="003D6834">
      <w:pPr>
        <w:pStyle w:val="j12"/>
        <w:numPr>
          <w:ilvl w:val="0"/>
          <w:numId w:val="2"/>
        </w:numPr>
        <w:spacing w:before="0" w:beforeAutospacing="0" w:after="0" w:afterAutospacing="0" w:line="283" w:lineRule="auto"/>
        <w:ind w:left="0" w:firstLine="709"/>
        <w:rPr>
          <w:rFonts w:ascii="Arial" w:eastAsia="Calibri" w:hAnsi="Arial"/>
          <w:sz w:val="28"/>
          <w:szCs w:val="28"/>
          <w:lang w:val="kk-KZ" w:eastAsia="en-US"/>
        </w:rPr>
      </w:pPr>
      <w:r w:rsidRPr="00315628">
        <w:rPr>
          <w:rFonts w:ascii="Arial" w:eastAsia="Calibri" w:hAnsi="Arial"/>
          <w:sz w:val="28"/>
          <w:szCs w:val="28"/>
          <w:lang w:val="kk-KZ" w:eastAsia="en-US"/>
        </w:rPr>
        <w:t>Қазақстан Республикасы Премьер-Министрінің Кеңсесі</w:t>
      </w:r>
      <w:r w:rsidR="002549C6">
        <w:rPr>
          <w:rFonts w:ascii="Arial" w:eastAsia="Calibri" w:hAnsi="Arial"/>
          <w:sz w:val="28"/>
          <w:szCs w:val="28"/>
          <w:lang w:val="kk-KZ" w:eastAsia="en-US"/>
        </w:rPr>
        <w:t>;</w:t>
      </w:r>
      <w:r w:rsidRPr="00315628">
        <w:rPr>
          <w:rFonts w:ascii="Arial" w:eastAsia="Calibri" w:hAnsi="Arial"/>
          <w:sz w:val="28"/>
          <w:szCs w:val="28"/>
          <w:lang w:val="kk-KZ" w:eastAsia="en-US"/>
        </w:rPr>
        <w:t xml:space="preserve"> </w:t>
      </w:r>
    </w:p>
    <w:p w:rsidR="002C68FE" w:rsidRPr="00315628" w:rsidRDefault="00A67636" w:rsidP="003D6834">
      <w:pPr>
        <w:pStyle w:val="j12"/>
        <w:numPr>
          <w:ilvl w:val="0"/>
          <w:numId w:val="2"/>
        </w:numPr>
        <w:spacing w:before="0" w:beforeAutospacing="0" w:after="0" w:afterAutospacing="0" w:line="283" w:lineRule="auto"/>
        <w:ind w:left="0" w:firstLine="709"/>
        <w:rPr>
          <w:rFonts w:ascii="Arial" w:eastAsia="Calibri" w:hAnsi="Arial"/>
          <w:sz w:val="28"/>
          <w:szCs w:val="28"/>
          <w:lang w:val="kk-KZ" w:eastAsia="en-US"/>
        </w:rPr>
      </w:pPr>
      <w:r w:rsidRPr="00315628">
        <w:rPr>
          <w:rFonts w:ascii="Arial" w:eastAsia="Calibri" w:hAnsi="Arial"/>
          <w:sz w:val="28"/>
          <w:szCs w:val="28"/>
          <w:lang w:val="kk-KZ" w:eastAsia="en-US"/>
        </w:rPr>
        <w:t>Қазақстан Республикасы Президенті Іс басқармасының Материалдық-техникалық қамтамасыз ету басқармасы</w:t>
      </w:r>
      <w:r w:rsidR="009817EE">
        <w:rPr>
          <w:rFonts w:ascii="Arial" w:eastAsia="Calibri" w:hAnsi="Arial"/>
          <w:sz w:val="28"/>
          <w:szCs w:val="28"/>
          <w:lang w:val="kk-KZ" w:eastAsia="en-US"/>
        </w:rPr>
        <w:t>;</w:t>
      </w:r>
      <w:r w:rsidRPr="00315628">
        <w:rPr>
          <w:rFonts w:ascii="Arial" w:eastAsia="Calibri" w:hAnsi="Arial"/>
          <w:sz w:val="28"/>
          <w:szCs w:val="28"/>
          <w:lang w:val="kk-KZ" w:eastAsia="en-US"/>
        </w:rPr>
        <w:t xml:space="preserve"> </w:t>
      </w:r>
    </w:p>
    <w:p w:rsidR="002C68FE" w:rsidRPr="00315628" w:rsidRDefault="00A67636" w:rsidP="003D6834">
      <w:pPr>
        <w:pStyle w:val="j12"/>
        <w:numPr>
          <w:ilvl w:val="0"/>
          <w:numId w:val="2"/>
        </w:numPr>
        <w:spacing w:before="0" w:beforeAutospacing="0" w:after="0" w:afterAutospacing="0" w:line="283" w:lineRule="auto"/>
        <w:ind w:left="0" w:firstLine="709"/>
        <w:rPr>
          <w:rFonts w:ascii="Arial" w:eastAsia="Calibri" w:hAnsi="Arial"/>
          <w:sz w:val="28"/>
          <w:szCs w:val="28"/>
          <w:lang w:val="kk-KZ" w:eastAsia="en-US"/>
        </w:rPr>
      </w:pPr>
      <w:r w:rsidRPr="00315628">
        <w:rPr>
          <w:rFonts w:ascii="Arial" w:eastAsia="Calibri" w:hAnsi="Arial"/>
          <w:sz w:val="28"/>
          <w:szCs w:val="28"/>
          <w:lang w:val="kk-KZ" w:eastAsia="en-US"/>
        </w:rPr>
        <w:lastRenderedPageBreak/>
        <w:t>Қазақстан Республикасы адам құқығы бойынша Ұлттық орталығы</w:t>
      </w:r>
      <w:r w:rsidR="009817EE">
        <w:rPr>
          <w:rFonts w:ascii="Arial" w:eastAsia="Calibri" w:hAnsi="Arial"/>
          <w:sz w:val="28"/>
          <w:szCs w:val="28"/>
          <w:lang w:val="kk-KZ" w:eastAsia="en-US"/>
        </w:rPr>
        <w:t>;</w:t>
      </w:r>
    </w:p>
    <w:p w:rsidR="002C68FE" w:rsidRPr="00315628" w:rsidRDefault="00A67636" w:rsidP="003D6834">
      <w:pPr>
        <w:pStyle w:val="j12"/>
        <w:numPr>
          <w:ilvl w:val="0"/>
          <w:numId w:val="2"/>
        </w:numPr>
        <w:spacing w:before="0" w:beforeAutospacing="0" w:after="0" w:afterAutospacing="0" w:line="283" w:lineRule="auto"/>
        <w:ind w:left="0" w:firstLine="709"/>
        <w:rPr>
          <w:rFonts w:ascii="Arial" w:eastAsia="Calibri" w:hAnsi="Arial"/>
          <w:sz w:val="28"/>
          <w:szCs w:val="28"/>
          <w:lang w:val="kk-KZ" w:eastAsia="en-US"/>
        </w:rPr>
      </w:pPr>
      <w:r w:rsidRPr="00315628">
        <w:rPr>
          <w:rFonts w:ascii="Arial" w:eastAsia="Calibri" w:hAnsi="Arial"/>
          <w:sz w:val="28"/>
          <w:szCs w:val="28"/>
          <w:lang w:val="kk-KZ" w:eastAsia="en-US"/>
        </w:rPr>
        <w:t>Республикалық бюджетті орындауды бақылау бойынша есептік комитет</w:t>
      </w:r>
      <w:r w:rsidR="009817EE">
        <w:rPr>
          <w:rFonts w:ascii="Arial" w:eastAsia="Calibri" w:hAnsi="Arial"/>
          <w:sz w:val="28"/>
          <w:szCs w:val="28"/>
          <w:lang w:val="kk-KZ" w:eastAsia="en-US"/>
        </w:rPr>
        <w:t>;</w:t>
      </w:r>
      <w:r w:rsidRPr="00315628">
        <w:rPr>
          <w:rFonts w:ascii="Arial" w:eastAsia="Calibri" w:hAnsi="Arial"/>
          <w:sz w:val="28"/>
          <w:szCs w:val="28"/>
          <w:lang w:val="kk-KZ" w:eastAsia="en-US"/>
        </w:rPr>
        <w:t xml:space="preserve"> </w:t>
      </w:r>
    </w:p>
    <w:p w:rsidR="002C68FE" w:rsidRPr="00315628" w:rsidRDefault="00A67636" w:rsidP="003D6834">
      <w:pPr>
        <w:pStyle w:val="j12"/>
        <w:numPr>
          <w:ilvl w:val="0"/>
          <w:numId w:val="2"/>
        </w:numPr>
        <w:spacing w:before="0" w:beforeAutospacing="0" w:after="0" w:afterAutospacing="0" w:line="283" w:lineRule="auto"/>
        <w:ind w:left="0" w:firstLine="709"/>
        <w:rPr>
          <w:rFonts w:ascii="Arial" w:eastAsia="Calibri" w:hAnsi="Arial"/>
          <w:sz w:val="28"/>
          <w:szCs w:val="28"/>
          <w:lang w:val="kk-KZ" w:eastAsia="en-US"/>
        </w:rPr>
      </w:pPr>
      <w:r w:rsidRPr="00315628">
        <w:rPr>
          <w:rFonts w:ascii="Arial" w:eastAsia="Calibri" w:hAnsi="Arial"/>
          <w:sz w:val="28"/>
          <w:szCs w:val="28"/>
          <w:lang w:val="kk-KZ" w:eastAsia="en-US"/>
        </w:rPr>
        <w:t>Қазақстан Республикасының Орталық сайлау комиссиясы</w:t>
      </w:r>
      <w:r w:rsidR="009817EE">
        <w:rPr>
          <w:rFonts w:ascii="Arial" w:eastAsia="Calibri" w:hAnsi="Arial"/>
          <w:sz w:val="28"/>
          <w:szCs w:val="28"/>
          <w:lang w:val="kk-KZ" w:eastAsia="en-US"/>
        </w:rPr>
        <w:t>;</w:t>
      </w:r>
      <w:r w:rsidRPr="00315628">
        <w:rPr>
          <w:rFonts w:ascii="Arial" w:eastAsia="Calibri" w:hAnsi="Arial"/>
          <w:sz w:val="28"/>
          <w:szCs w:val="28"/>
          <w:lang w:val="kk-KZ" w:eastAsia="en-US"/>
        </w:rPr>
        <w:t xml:space="preserve"> </w:t>
      </w:r>
    </w:p>
    <w:p w:rsidR="002C68FE" w:rsidRPr="00315628" w:rsidRDefault="00A67636" w:rsidP="003D6834">
      <w:pPr>
        <w:pStyle w:val="j12"/>
        <w:numPr>
          <w:ilvl w:val="0"/>
          <w:numId w:val="2"/>
        </w:numPr>
        <w:spacing w:before="0" w:beforeAutospacing="0" w:after="0" w:afterAutospacing="0" w:line="283" w:lineRule="auto"/>
        <w:ind w:left="0" w:firstLine="709"/>
        <w:rPr>
          <w:rFonts w:ascii="Arial" w:eastAsia="Calibri" w:hAnsi="Arial"/>
          <w:sz w:val="28"/>
          <w:szCs w:val="28"/>
          <w:lang w:val="kk-KZ" w:eastAsia="en-US"/>
        </w:rPr>
      </w:pPr>
      <w:r w:rsidRPr="00315628">
        <w:rPr>
          <w:rFonts w:ascii="Arial" w:eastAsia="Calibri" w:hAnsi="Arial"/>
          <w:sz w:val="28"/>
          <w:szCs w:val="28"/>
          <w:lang w:val="kk-KZ" w:eastAsia="en-US"/>
        </w:rPr>
        <w:t>Қазақстан Республикасының Жоғарғы Сот Кеңесі</w:t>
      </w:r>
      <w:r w:rsidR="009817EE">
        <w:rPr>
          <w:rFonts w:ascii="Arial" w:eastAsia="Calibri" w:hAnsi="Arial"/>
          <w:sz w:val="28"/>
          <w:szCs w:val="28"/>
          <w:lang w:val="kk-KZ" w:eastAsia="en-US"/>
        </w:rPr>
        <w:t>;</w:t>
      </w:r>
      <w:r w:rsidRPr="00315628">
        <w:rPr>
          <w:rFonts w:ascii="Arial" w:eastAsia="Calibri" w:hAnsi="Arial"/>
          <w:sz w:val="28"/>
          <w:szCs w:val="28"/>
          <w:lang w:val="kk-KZ" w:eastAsia="en-US"/>
        </w:rPr>
        <w:t xml:space="preserve"> </w:t>
      </w:r>
    </w:p>
    <w:p w:rsidR="002C68FE" w:rsidRPr="00315628" w:rsidRDefault="00A67636" w:rsidP="003D6834">
      <w:pPr>
        <w:pStyle w:val="j12"/>
        <w:numPr>
          <w:ilvl w:val="0"/>
          <w:numId w:val="2"/>
        </w:numPr>
        <w:spacing w:before="0" w:beforeAutospacing="0" w:after="0" w:afterAutospacing="0" w:line="283" w:lineRule="auto"/>
        <w:ind w:left="0"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Қазақстан Республикасының арнайы мемлекеттік құрылымдары.</w:t>
      </w:r>
    </w:p>
    <w:p w:rsidR="002C68FE" w:rsidRPr="00AF4E10" w:rsidRDefault="00A67636" w:rsidP="003D6834">
      <w:pPr>
        <w:pStyle w:val="1"/>
        <w:spacing w:before="0" w:line="283" w:lineRule="auto"/>
        <w:ind w:firstLine="709"/>
        <w:jc w:val="both"/>
        <w:rPr>
          <w:rFonts w:ascii="Arial" w:eastAsia="Calibri" w:hAnsi="Arial"/>
          <w:b w:val="0"/>
          <w:color w:val="auto"/>
          <w:lang w:val="kk-KZ"/>
        </w:rPr>
      </w:pPr>
      <w:r w:rsidRPr="00AF4E10">
        <w:rPr>
          <w:rFonts w:ascii="Arial" w:eastAsia="Calibri" w:hAnsi="Arial"/>
          <w:b w:val="0"/>
          <w:bCs w:val="0"/>
          <w:color w:val="auto"/>
          <w:lang w:val="kk-KZ"/>
        </w:rPr>
        <w:t>2020 жылдың 1 қаңтарынан бастап аталған тізімге 03.07.2019 ж. «Қазақстан Республикасының қаржылық нарықты, микроқаржылық қызмет пен салық салуды реттеу және дамыту мәселелері бойынша бірқатар заңнамалық актілеріне өзгерістер мен толықтырулар енгізу туралы» ҚР заңының негізінде қаржы нарығын және қаржылық ұйымдарды реттеу, бақылау және қадағалау бойынша уәкілетті құрылым қосылады.</w:t>
      </w:r>
    </w:p>
    <w:p w:rsidR="002C68FE" w:rsidRDefault="00A67636" w:rsidP="003D6834">
      <w:pPr>
        <w:pStyle w:val="j12"/>
        <w:spacing w:before="0" w:beforeAutospacing="0" w:after="0" w:afterAutospacing="0" w:line="283" w:lineRule="auto"/>
        <w:ind w:firstLine="709"/>
        <w:jc w:val="both"/>
        <w:rPr>
          <w:rFonts w:ascii="Arial" w:hAnsi="Arial"/>
          <w:sz w:val="28"/>
          <w:szCs w:val="28"/>
          <w:lang w:val="kk-KZ"/>
        </w:rPr>
      </w:pPr>
      <w:r w:rsidRPr="00315628">
        <w:rPr>
          <w:rFonts w:ascii="Arial" w:eastAsia="Calibri" w:hAnsi="Arial"/>
          <w:sz w:val="28"/>
          <w:szCs w:val="28"/>
          <w:lang w:val="kk-KZ" w:eastAsia="en-US"/>
        </w:rPr>
        <w:t xml:space="preserve">Қоғамдық кеңестер екі деңгейде құрылады </w:t>
      </w:r>
      <w:r w:rsidRPr="00315628">
        <w:rPr>
          <w:rFonts w:ascii="Arial" w:hAnsi="Arial"/>
          <w:sz w:val="28"/>
          <w:szCs w:val="28"/>
          <w:lang w:val="kk-KZ"/>
        </w:rPr>
        <w:t xml:space="preserve">– республикалық және жергілікті. </w:t>
      </w:r>
    </w:p>
    <w:p w:rsidR="00315628" w:rsidRPr="00315628" w:rsidRDefault="00315628" w:rsidP="003D6834">
      <w:pPr>
        <w:pStyle w:val="j12"/>
        <w:spacing w:before="0" w:beforeAutospacing="0" w:after="0" w:afterAutospacing="0" w:line="283" w:lineRule="auto"/>
        <w:ind w:firstLine="709"/>
        <w:jc w:val="both"/>
        <w:rPr>
          <w:rFonts w:ascii="Arial" w:eastAsia="Calibri" w:hAnsi="Arial"/>
          <w:sz w:val="28"/>
          <w:szCs w:val="28"/>
          <w:lang w:val="kk-KZ" w:eastAsia="en-US"/>
        </w:rPr>
      </w:pPr>
    </w:p>
    <w:p w:rsidR="002C68FE" w:rsidRPr="00315628" w:rsidRDefault="00A67636" w:rsidP="003D6834">
      <w:pPr>
        <w:pStyle w:val="j12"/>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b/>
          <w:sz w:val="28"/>
          <w:szCs w:val="28"/>
          <w:lang w:val="kk-KZ" w:eastAsia="en-US"/>
        </w:rPr>
        <w:t xml:space="preserve">Республикалық </w:t>
      </w:r>
      <w:r w:rsidRPr="00315628">
        <w:rPr>
          <w:rFonts w:ascii="Arial" w:eastAsia="Calibri" w:hAnsi="Arial"/>
          <w:sz w:val="28"/>
          <w:szCs w:val="28"/>
          <w:lang w:val="kk-KZ" w:eastAsia="en-US"/>
        </w:rPr>
        <w:t xml:space="preserve">деңгейге жоғарыда келтірілген бірыңғай жағдайларды қоспағанда, Қазақстан Республикасының Президентіне тікелей бағынышты және есеп беретін министрліктер, құрылымдар коммерциялық емес ұйымдармен (әрі қарай </w:t>
      </w:r>
      <w:r w:rsidRPr="00315628">
        <w:rPr>
          <w:rFonts w:ascii="Arial" w:hAnsi="Arial"/>
          <w:sz w:val="28"/>
          <w:szCs w:val="28"/>
          <w:lang w:val="kk-KZ"/>
        </w:rPr>
        <w:t xml:space="preserve">– КЕҰ), азаматтармен бірлесе отырып құрған </w:t>
      </w:r>
      <w:r w:rsidRPr="00315628">
        <w:rPr>
          <w:rFonts w:ascii="Arial" w:eastAsia="Calibri" w:hAnsi="Arial"/>
          <w:sz w:val="28"/>
          <w:szCs w:val="28"/>
          <w:lang w:val="kk-KZ" w:eastAsia="en-US"/>
        </w:rPr>
        <w:t>қоғамдық кеңестер жатады.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Қазақстан Республикасының Президентіне тікелей бағынышты және есеп беретін құрылымдарға қатысты, Қазақстан Республикасы Президентінің 2008 жылдың 11 наурызындағы №552 Жарғысына сәйкес, қазіргі таңда қоғамдық кеңестер ҚР Мемлекеттік қызмет істері бойынша агенттігі және ҚР сыбайлас жемқорлыққа қарсы іс-қимыл агенттігінің (Сыбайлас жемқорлыққа қарсы қызмет) қатысуымен ғана құрыла алады.</w:t>
      </w:r>
    </w:p>
    <w:p w:rsidR="002C68FE" w:rsidRPr="00315628" w:rsidRDefault="002C68FE" w:rsidP="003D6834">
      <w:pPr>
        <w:pStyle w:val="j14"/>
        <w:spacing w:before="0" w:beforeAutospacing="0" w:after="0" w:afterAutospacing="0" w:line="283" w:lineRule="auto"/>
        <w:ind w:firstLine="709"/>
        <w:jc w:val="both"/>
        <w:rPr>
          <w:rFonts w:ascii="Arial" w:eastAsia="Calibri" w:hAnsi="Arial"/>
          <w:sz w:val="28"/>
          <w:szCs w:val="28"/>
          <w:lang w:val="kk-KZ" w:eastAsia="en-US"/>
        </w:rPr>
      </w:pPr>
    </w:p>
    <w:p w:rsidR="002C68FE" w:rsidRPr="00315628" w:rsidRDefault="00A67636" w:rsidP="003D6834">
      <w:pPr>
        <w:pStyle w:val="j12"/>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b/>
          <w:sz w:val="28"/>
          <w:szCs w:val="28"/>
          <w:lang w:val="kk-KZ" w:eastAsia="en-US"/>
        </w:rPr>
        <w:t xml:space="preserve">Жергілікті деңгейге </w:t>
      </w:r>
      <w:r w:rsidRPr="00315628">
        <w:rPr>
          <w:rFonts w:ascii="Arial" w:eastAsia="Calibri" w:hAnsi="Arial"/>
          <w:sz w:val="28"/>
          <w:szCs w:val="28"/>
          <w:lang w:val="kk-KZ" w:eastAsia="en-US"/>
        </w:rPr>
        <w:t xml:space="preserve">әкімшілік-аумақтық бірліктерге сәйкес келетін қоғамдық кеңестер жатады. </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lastRenderedPageBreak/>
        <w:t xml:space="preserve">Бұл ретте ауыл, кент, ауылдық округ, аудандық маңыздағы қала деңгейіндегі ҚК қызметі жергілікті қоғамдастық жиналысына жүктеледі. </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2001 жылдың 23 қаңтарындағы №148 «Қазақстан Республикасындағы жергілікті мемлекеттік басқару және өзін-өзі басқару туралы» Қазақстан Республикасы заңының (әрі қарай – ЖӨБ туралы заң) 1-бабы 6-1) тармақшасында «жергілікті қоғамдастық жиналысы – жергілікті қоғамдастық жиынында сайланған жергілікті қоғамдастық өкілдерінің аталмыш Заңда анықталған шекте және тәртіппен жергілікті маңызды ағымдағы мәселелерді шешуге қатысуы» деп көрсетілген. </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Жергілікті қоғамдастық жиналысын құру тәртібі қоғамдық кеңестер құру тәртібінен басқаша.</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Жергілікті қоғамдастық жиналысы жергілікті қоғамдастық жиыны арқылы құрылады, ол жергілікті қоғамдастық жиналасы құрамын және олар сайланатын мерзімді анықтайды. </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Осыған орай ауыл, кент, ауылдық округ, аудандық маңыздағы қала тұрғындарына «Жергілікті мемлекеттік басқару және өзін-өзі басқару туралы» ҚР заңы аясында нақты әкімшілік-аумақтық бірлікте тұру фактісі бойынша жиналыстың қоғамдық кеңестер қызметін жүзеге асыруына ықпал етуге шынайы мүмкіндік ұсынылады. </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Кеңестердің шешімі ұсынымдық сипатқа ие, десе де мемлекеттік құрылымдар оларды міндетті түрде қарастырып, олар бойынша дәйекті жауаптар беруі тиіс.</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Атап өтерлігі, 2010 жылдың 19 наурызындағы Қазақстан Республикасы Президентінің №954 Жарғысымен «Облыс, республикалық маңыздағы қалалар, астананың орталық мемлекеттік және жергілікті атқарушы құрылымдарының қызмет тиімділігін жыл сайынғы бағалау жүйесі» бекітілді, соған сәйкес </w:t>
      </w:r>
      <w:r w:rsidR="00315628">
        <w:rPr>
          <w:rFonts w:ascii="Arial" w:hAnsi="Arial"/>
          <w:sz w:val="28"/>
          <w:szCs w:val="28"/>
          <w:lang w:val="kk-KZ"/>
        </w:rPr>
        <w:t>о</w:t>
      </w:r>
      <w:r w:rsidR="00315628" w:rsidRPr="00315628">
        <w:rPr>
          <w:rFonts w:ascii="Arial" w:hAnsi="Arial" w:cs="Times New Roman"/>
          <w:sz w:val="28"/>
          <w:szCs w:val="28"/>
          <w:lang w:val="kk-KZ"/>
        </w:rPr>
        <w:t xml:space="preserve">перациялық </w:t>
      </w:r>
      <w:r w:rsidRPr="00315628">
        <w:rPr>
          <w:rFonts w:ascii="Arial" w:hAnsi="Arial"/>
          <w:sz w:val="28"/>
          <w:szCs w:val="28"/>
          <w:lang w:val="kk-KZ"/>
        </w:rPr>
        <w:t>бағалау</w:t>
      </w:r>
      <w:r w:rsidR="00315628" w:rsidRPr="00315628">
        <w:rPr>
          <w:rFonts w:cstheme="minorHAnsi"/>
          <w:sz w:val="28"/>
          <w:szCs w:val="28"/>
          <w:vertAlign w:val="superscript"/>
        </w:rPr>
        <w:footnoteReference w:id="1"/>
      </w:r>
      <w:r w:rsidRPr="00315628">
        <w:rPr>
          <w:rFonts w:cstheme="minorHAnsi"/>
          <w:sz w:val="28"/>
          <w:szCs w:val="28"/>
          <w:vertAlign w:val="superscript"/>
          <w:lang w:val="kk-KZ"/>
        </w:rPr>
        <w:t xml:space="preserve"> </w:t>
      </w:r>
      <w:r w:rsidRPr="00315628">
        <w:rPr>
          <w:rFonts w:ascii="Arial" w:hAnsi="Arial"/>
          <w:sz w:val="28"/>
          <w:szCs w:val="28"/>
          <w:lang w:val="kk-KZ"/>
        </w:rPr>
        <w:t>үшін ақпарат дереккөзінің бірі қатарында қоғамдық кеңестердің ұсынымдары да бар.</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lastRenderedPageBreak/>
        <w:t xml:space="preserve">Бұл ретте Мемлекеттік құрылымдар қызметінің тиімділігін бағалау әдіснамасында </w:t>
      </w:r>
      <w:r w:rsidR="00EA0D33">
        <w:rPr>
          <w:rFonts w:ascii="Arial" w:eastAsia="Calibri" w:hAnsi="Arial"/>
          <w:sz w:val="28"/>
          <w:szCs w:val="28"/>
          <w:lang w:val="kk-KZ" w:eastAsia="en-US"/>
        </w:rPr>
        <w:t>«</w:t>
      </w:r>
      <w:r w:rsidRPr="00315628">
        <w:rPr>
          <w:rFonts w:ascii="Arial" w:eastAsia="Calibri" w:hAnsi="Arial"/>
          <w:sz w:val="28"/>
          <w:szCs w:val="28"/>
          <w:lang w:val="kk-KZ" w:eastAsia="en-US"/>
        </w:rPr>
        <w:t>Азаматтармен өзара әрекеттестік</w:t>
      </w:r>
      <w:r w:rsidR="00EA0D33">
        <w:rPr>
          <w:rFonts w:ascii="Arial" w:eastAsia="Calibri" w:hAnsi="Arial"/>
          <w:sz w:val="28"/>
          <w:szCs w:val="28"/>
          <w:lang w:val="kk-KZ" w:eastAsia="en-US"/>
        </w:rPr>
        <w:t>»</w:t>
      </w:r>
      <w:r w:rsidRPr="00315628">
        <w:rPr>
          <w:rFonts w:ascii="Arial" w:eastAsia="Calibri" w:hAnsi="Arial"/>
          <w:sz w:val="28"/>
          <w:szCs w:val="28"/>
          <w:lang w:val="kk-KZ" w:eastAsia="en-US"/>
        </w:rPr>
        <w:t xml:space="preserve"> блогы орталық мемлекеттік құрылымдар мен әкімдіктердің халықпен жұмысының үш негізгі аймағын </w:t>
      </w:r>
      <w:r w:rsidRPr="00315628">
        <w:rPr>
          <w:rFonts w:ascii="Arial" w:hAnsi="Arial"/>
          <w:sz w:val="28"/>
          <w:szCs w:val="28"/>
          <w:lang w:val="kk-KZ"/>
        </w:rPr>
        <w:t>– мемлекеттік қызметті қалай көрсететінін, шағымдар мен арыздарға қалай жауап қайтаратынын және олар өз жұмыстарында қаншалықты ашық екендіктерін бағалайды деп көрсетілген.</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Мемлекеттік құрылымның ашықтығы олардың «Ашық үкімет» ақпараттық порталдарындағы белсенділігі арқылы бағаланады. Аталмыш бағытта ҚК институты тиімді құрал </w:t>
      </w:r>
      <w:r w:rsidR="00EA0D33">
        <w:rPr>
          <w:rFonts w:ascii="Arial" w:hAnsi="Arial"/>
          <w:sz w:val="28"/>
          <w:szCs w:val="28"/>
          <w:lang w:val="kk-KZ"/>
        </w:rPr>
        <w:t xml:space="preserve">болып </w:t>
      </w:r>
      <w:r w:rsidRPr="00315628">
        <w:rPr>
          <w:rFonts w:ascii="Arial" w:hAnsi="Arial"/>
          <w:sz w:val="28"/>
          <w:szCs w:val="28"/>
          <w:lang w:val="kk-KZ"/>
        </w:rPr>
        <w:t>саналады.</w:t>
      </w:r>
    </w:p>
    <w:p w:rsidR="002C68FE" w:rsidRPr="00315628" w:rsidRDefault="002C68FE" w:rsidP="003D6834">
      <w:pPr>
        <w:spacing w:after="0" w:line="283" w:lineRule="auto"/>
        <w:ind w:firstLine="709"/>
        <w:jc w:val="both"/>
        <w:rPr>
          <w:rFonts w:ascii="Arial" w:hAnsi="Arial"/>
          <w:b/>
          <w:sz w:val="28"/>
          <w:szCs w:val="28"/>
          <w:lang w:val="kk-KZ"/>
        </w:rPr>
      </w:pP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Қоғамдық кеңестер қызметінің қалыптасқан қағидаттары болғаны маңызды, ө</w:t>
      </w:r>
      <w:r w:rsidR="00EA0D33">
        <w:rPr>
          <w:rFonts w:ascii="Arial" w:hAnsi="Arial"/>
          <w:sz w:val="28"/>
          <w:szCs w:val="28"/>
          <w:lang w:val="kk-KZ"/>
        </w:rPr>
        <w:t>й</w:t>
      </w:r>
      <w:r w:rsidRPr="00315628">
        <w:rPr>
          <w:rFonts w:ascii="Arial" w:hAnsi="Arial"/>
          <w:sz w:val="28"/>
          <w:szCs w:val="28"/>
          <w:lang w:val="kk-KZ"/>
        </w:rPr>
        <w:t xml:space="preserve">ткені олар барлық заңның негізі </w:t>
      </w:r>
      <w:r w:rsidR="00EA0D33">
        <w:rPr>
          <w:rFonts w:ascii="Arial" w:hAnsi="Arial"/>
          <w:sz w:val="28"/>
          <w:szCs w:val="28"/>
          <w:lang w:val="kk-KZ"/>
        </w:rPr>
        <w:t xml:space="preserve">болып </w:t>
      </w:r>
      <w:r w:rsidRPr="00315628">
        <w:rPr>
          <w:rFonts w:ascii="Arial" w:hAnsi="Arial"/>
          <w:sz w:val="28"/>
          <w:szCs w:val="28"/>
          <w:lang w:val="kk-KZ"/>
        </w:rPr>
        <w:t>саналады:</w:t>
      </w:r>
    </w:p>
    <w:p w:rsidR="002C68FE" w:rsidRPr="00315628" w:rsidRDefault="00A67636" w:rsidP="003D6834">
      <w:pPr>
        <w:pStyle w:val="16"/>
        <w:spacing w:after="0" w:line="283" w:lineRule="auto"/>
        <w:rPr>
          <w:rFonts w:ascii="Arial" w:eastAsia="Calibri" w:hAnsi="Arial"/>
          <w:lang w:val="kk-KZ"/>
        </w:rPr>
      </w:pPr>
      <w:bookmarkStart w:id="3" w:name="SUB40001"/>
      <w:bookmarkEnd w:id="3"/>
      <w:r w:rsidRPr="00315628">
        <w:rPr>
          <w:rFonts w:ascii="Arial" w:eastAsia="Calibri" w:hAnsi="Arial"/>
          <w:lang w:val="kk-KZ"/>
        </w:rPr>
        <w:t>1) қоғамдық бастамалардағы қызмет</w:t>
      </w:r>
      <w:r w:rsidR="00EA0D33">
        <w:rPr>
          <w:rFonts w:ascii="Arial" w:eastAsia="Calibri" w:hAnsi="Arial"/>
          <w:lang w:val="kk-KZ"/>
        </w:rPr>
        <w:t>;</w:t>
      </w:r>
    </w:p>
    <w:p w:rsidR="002C68FE" w:rsidRPr="00315628" w:rsidRDefault="00A67636" w:rsidP="003D6834">
      <w:pPr>
        <w:pStyle w:val="16"/>
        <w:spacing w:after="0" w:line="283" w:lineRule="auto"/>
        <w:rPr>
          <w:rFonts w:ascii="Arial" w:eastAsia="Calibri" w:hAnsi="Arial"/>
          <w:lang w:val="kk-KZ"/>
        </w:rPr>
      </w:pPr>
      <w:bookmarkStart w:id="4" w:name="SUB40002"/>
      <w:bookmarkEnd w:id="4"/>
      <w:r w:rsidRPr="00315628">
        <w:rPr>
          <w:rFonts w:ascii="Arial" w:eastAsia="Calibri" w:hAnsi="Arial"/>
          <w:lang w:val="kk-KZ"/>
        </w:rPr>
        <w:t>2) автономдық;</w:t>
      </w:r>
    </w:p>
    <w:p w:rsidR="002C68FE" w:rsidRPr="00315628" w:rsidRDefault="00A67636" w:rsidP="003D6834">
      <w:pPr>
        <w:pStyle w:val="16"/>
        <w:spacing w:after="0" w:line="283" w:lineRule="auto"/>
        <w:rPr>
          <w:rFonts w:ascii="Arial" w:eastAsia="Calibri" w:hAnsi="Arial"/>
          <w:lang w:val="kk-KZ"/>
        </w:rPr>
      </w:pPr>
      <w:bookmarkStart w:id="5" w:name="SUB40003"/>
      <w:bookmarkEnd w:id="5"/>
      <w:r w:rsidRPr="00315628">
        <w:rPr>
          <w:rFonts w:ascii="Arial" w:eastAsia="Calibri" w:hAnsi="Arial"/>
          <w:lang w:val="kk-KZ"/>
        </w:rPr>
        <w:t>3) өз бетінше болуы;</w:t>
      </w:r>
    </w:p>
    <w:p w:rsidR="002C68FE" w:rsidRPr="00315628" w:rsidRDefault="00A67636" w:rsidP="003D6834">
      <w:pPr>
        <w:pStyle w:val="16"/>
        <w:spacing w:after="0" w:line="283" w:lineRule="auto"/>
        <w:rPr>
          <w:rFonts w:ascii="Arial" w:eastAsia="Calibri" w:hAnsi="Arial"/>
          <w:lang w:val="kk-KZ"/>
        </w:rPr>
      </w:pPr>
      <w:bookmarkStart w:id="6" w:name="SUB40004"/>
      <w:bookmarkEnd w:id="6"/>
      <w:r w:rsidRPr="00315628">
        <w:rPr>
          <w:rFonts w:ascii="Arial" w:eastAsia="Calibri" w:hAnsi="Arial"/>
          <w:lang w:val="kk-KZ"/>
        </w:rPr>
        <w:t>4) жариялылық;</w:t>
      </w:r>
    </w:p>
    <w:p w:rsidR="002C68FE" w:rsidRPr="00315628" w:rsidRDefault="00A67636" w:rsidP="003D6834">
      <w:pPr>
        <w:pStyle w:val="16"/>
        <w:spacing w:after="0" w:line="283" w:lineRule="auto"/>
        <w:rPr>
          <w:rFonts w:ascii="Arial" w:eastAsia="Calibri" w:hAnsi="Arial"/>
          <w:lang w:val="kk-KZ"/>
        </w:rPr>
      </w:pPr>
      <w:bookmarkStart w:id="7" w:name="SUB40005"/>
      <w:bookmarkEnd w:id="7"/>
      <w:r w:rsidRPr="00315628">
        <w:rPr>
          <w:rFonts w:ascii="Arial" w:eastAsia="Calibri" w:hAnsi="Arial"/>
          <w:lang w:val="kk-KZ"/>
        </w:rPr>
        <w:t>5) олардың мүшелерін мерзімімен алмастырып отыру.</w:t>
      </w:r>
    </w:p>
    <w:p w:rsidR="002C68FE" w:rsidRPr="00315628" w:rsidRDefault="00A67636" w:rsidP="003D6834">
      <w:pPr>
        <w:pStyle w:val="16"/>
        <w:spacing w:after="0" w:line="283" w:lineRule="auto"/>
        <w:rPr>
          <w:rFonts w:ascii="Arial" w:eastAsia="Calibri" w:hAnsi="Arial"/>
          <w:lang w:val="kk-KZ"/>
        </w:rPr>
      </w:pPr>
      <w:r w:rsidRPr="00315628">
        <w:rPr>
          <w:rFonts w:ascii="Arial" w:eastAsia="Calibri" w:hAnsi="Arial"/>
          <w:lang w:val="kk-KZ"/>
        </w:rPr>
        <w:t>ҚК қызметінің мақсаты қоғамдық маңызды мәселелер бойынша азаматтық қоғамның ой-пікірін таныту</w:t>
      </w:r>
      <w:r w:rsidR="00EA0D33">
        <w:rPr>
          <w:rFonts w:ascii="Arial" w:eastAsia="Calibri" w:hAnsi="Arial"/>
          <w:lang w:val="kk-KZ"/>
        </w:rPr>
        <w:t xml:space="preserve"> болып </w:t>
      </w:r>
      <w:r w:rsidRPr="00315628">
        <w:rPr>
          <w:rFonts w:ascii="Arial" w:eastAsia="Calibri" w:hAnsi="Arial"/>
          <w:lang w:val="kk-KZ"/>
        </w:rPr>
        <w:t>саналады.</w:t>
      </w:r>
    </w:p>
    <w:p w:rsidR="002C68FE" w:rsidRPr="00315628" w:rsidRDefault="00A67636" w:rsidP="003D6834">
      <w:pPr>
        <w:pStyle w:val="16"/>
        <w:spacing w:after="0" w:line="283" w:lineRule="auto"/>
        <w:rPr>
          <w:rFonts w:ascii="Arial" w:eastAsia="Calibri" w:hAnsi="Arial"/>
          <w:lang w:val="kk-KZ"/>
        </w:rPr>
      </w:pPr>
      <w:r w:rsidRPr="00315628">
        <w:rPr>
          <w:rFonts w:ascii="Arial" w:hAnsi="Arial"/>
          <w:color w:val="000000"/>
          <w:lang w:val="kk-KZ"/>
        </w:rPr>
        <w:t xml:space="preserve"> Қойылған міндеттерді жүзеге асыру үшін барлық деңгейдегі қоғамдық кеңестерге мынадай өкілеттіліктер берілген: </w:t>
      </w:r>
      <w:bookmarkStart w:id="8" w:name="SUB30200"/>
      <w:bookmarkEnd w:id="8"/>
    </w:p>
    <w:p w:rsidR="002C68FE" w:rsidRPr="00315628" w:rsidRDefault="00A67636" w:rsidP="003D6834">
      <w:pPr>
        <w:pStyle w:val="16"/>
        <w:spacing w:after="0" w:line="283" w:lineRule="auto"/>
        <w:rPr>
          <w:rFonts w:ascii="Arial" w:eastAsia="Calibri" w:hAnsi="Arial"/>
          <w:lang w:val="kk-KZ"/>
        </w:rPr>
      </w:pPr>
      <w:bookmarkStart w:id="9" w:name="SUB50100"/>
      <w:bookmarkStart w:id="10" w:name="SUB50101"/>
      <w:bookmarkEnd w:id="9"/>
      <w:bookmarkEnd w:id="10"/>
      <w:r w:rsidRPr="00315628">
        <w:rPr>
          <w:rFonts w:ascii="Arial" w:eastAsia="Calibri" w:hAnsi="Arial"/>
          <w:lang w:val="kk-KZ"/>
        </w:rPr>
        <w:t>1) бюджеттік бағдарламалар әкімгерінің бюджеттік бағдарламалар жобаларын, стратегиялық жоспар жобаларын немесе аймақты дамыту бағдарламаларын, мемлекеттік және үкіметтік бағдарламалар жобаларын талқылау;</w:t>
      </w:r>
    </w:p>
    <w:p w:rsidR="002C68FE" w:rsidRPr="00315628" w:rsidRDefault="00A67636" w:rsidP="003D6834">
      <w:pPr>
        <w:pStyle w:val="16"/>
        <w:spacing w:after="0" w:line="283" w:lineRule="auto"/>
        <w:rPr>
          <w:rFonts w:ascii="Arial" w:eastAsia="Calibri" w:hAnsi="Arial"/>
          <w:lang w:val="kk-KZ"/>
        </w:rPr>
      </w:pPr>
      <w:bookmarkStart w:id="11" w:name="SUB50102"/>
      <w:bookmarkEnd w:id="11"/>
      <w:r w:rsidRPr="00315628">
        <w:rPr>
          <w:rFonts w:ascii="Arial" w:eastAsia="Calibri" w:hAnsi="Arial"/>
          <w:lang w:val="kk-KZ"/>
        </w:rPr>
        <w:t>2) бюджеттік бағдарламалар әкімгерінің бюджеттік бағдарламаларды, стратегиялық жоспарларды немесе аймақты дамыту бағдарламаларын, мемлекеттік және үкіметтік бағдарламаларды орындауын талқылау;</w:t>
      </w:r>
    </w:p>
    <w:p w:rsidR="002C68FE" w:rsidRPr="00315628" w:rsidRDefault="00A67636" w:rsidP="003D6834">
      <w:pPr>
        <w:pStyle w:val="16"/>
        <w:spacing w:after="0" w:line="283" w:lineRule="auto"/>
        <w:rPr>
          <w:rFonts w:ascii="Arial" w:eastAsia="Calibri" w:hAnsi="Arial"/>
          <w:lang w:val="kk-KZ"/>
        </w:rPr>
      </w:pPr>
      <w:bookmarkStart w:id="12" w:name="SUB50103"/>
      <w:bookmarkEnd w:id="12"/>
      <w:r w:rsidRPr="00315628">
        <w:rPr>
          <w:rFonts w:ascii="Arial" w:eastAsia="Calibri" w:hAnsi="Arial"/>
          <w:lang w:val="kk-KZ"/>
        </w:rPr>
        <w:t xml:space="preserve">3) атқарушы құрылымдардың мақсатты индикаторларға қол жеткізу туралы есептерін талқылау; </w:t>
      </w:r>
    </w:p>
    <w:p w:rsidR="002C68FE" w:rsidRPr="00315628" w:rsidRDefault="00A67636" w:rsidP="003D6834">
      <w:pPr>
        <w:pStyle w:val="16"/>
        <w:spacing w:after="0" w:line="283" w:lineRule="auto"/>
        <w:rPr>
          <w:rFonts w:ascii="Arial" w:eastAsia="Calibri" w:hAnsi="Arial"/>
          <w:lang w:val="kk-KZ"/>
        </w:rPr>
      </w:pPr>
      <w:bookmarkStart w:id="13" w:name="SUB50104"/>
      <w:bookmarkEnd w:id="13"/>
      <w:r w:rsidRPr="00315628">
        <w:rPr>
          <w:rFonts w:ascii="Arial" w:eastAsia="Calibri" w:hAnsi="Arial"/>
          <w:lang w:val="kk-KZ"/>
        </w:rPr>
        <w:t xml:space="preserve">4) бюджеттік бағдарламалар әкімгерінің бюджеттік бағдарламаларды жүзеге асыру туралы, тауарларды </w:t>
      </w:r>
      <w:r w:rsidRPr="00315628">
        <w:rPr>
          <w:rFonts w:ascii="Arial" w:eastAsia="Calibri" w:hAnsi="Arial"/>
          <w:lang w:val="kk-KZ"/>
        </w:rPr>
        <w:lastRenderedPageBreak/>
        <w:t>(жұмыстарды, қызметтерді) өткізуден түскен кірістер мен ақша шығындары жоспарын орындау туралы, қайырымдылықтан түскен ақша түсімі мен шығындар туралы есептерін талқылау;</w:t>
      </w:r>
    </w:p>
    <w:p w:rsidR="002C68FE" w:rsidRPr="00315628" w:rsidRDefault="00A67636" w:rsidP="003D6834">
      <w:pPr>
        <w:pStyle w:val="16"/>
        <w:spacing w:after="0" w:line="283" w:lineRule="auto"/>
        <w:rPr>
          <w:rFonts w:ascii="Arial" w:eastAsia="Calibri" w:hAnsi="Arial"/>
          <w:lang w:val="kk-KZ"/>
        </w:rPr>
      </w:pPr>
      <w:bookmarkStart w:id="14" w:name="SUB50105"/>
      <w:bookmarkEnd w:id="14"/>
      <w:r w:rsidRPr="00315628">
        <w:rPr>
          <w:rFonts w:ascii="Arial" w:eastAsia="Calibri" w:hAnsi="Arial"/>
          <w:lang w:val="kk-KZ"/>
        </w:rPr>
        <w:t xml:space="preserve">5) орталық және жергілікті атқарушы құрылымдардың, сондай-ақ әкімдердің сәйкес аймақта карантиндік режим енгізумен карантиндік аймақты белгілеу (жою) туралы, ветеринария саласындағы Қазақстан Республикасының заңнамасында қарастырылған жағдайларда карантинді және (немесе) шектеу іс-шараларын белгілеу (жою) туралы, сондай-ақ табиғи және техногенді сипаттағы төтенше жағдай жариялау туралы шешім қабылдауын қарастыратын НҚА жобаларын қоспағанда, азаматтардың құқығы, еркіндігі мен міндеттеріне қатысты </w:t>
      </w:r>
      <w:r w:rsidR="006C0EEB">
        <w:rPr>
          <w:rFonts w:ascii="Arial" w:eastAsia="Calibri" w:hAnsi="Arial"/>
          <w:lang w:val="kk-KZ"/>
        </w:rPr>
        <w:t xml:space="preserve">нормативтік құқықтық </w:t>
      </w:r>
      <w:r w:rsidRPr="00315628">
        <w:rPr>
          <w:rFonts w:ascii="Arial" w:eastAsia="Calibri" w:hAnsi="Arial"/>
          <w:lang w:val="kk-KZ"/>
        </w:rPr>
        <w:t>актілердің жобаларын жасақтау мен талқылауға қатысу;</w:t>
      </w:r>
    </w:p>
    <w:p w:rsidR="002C68FE" w:rsidRPr="00315628" w:rsidRDefault="00A67636" w:rsidP="003D6834">
      <w:pPr>
        <w:pStyle w:val="16"/>
        <w:spacing w:after="0" w:line="283" w:lineRule="auto"/>
        <w:rPr>
          <w:lang w:val="kk-KZ"/>
        </w:rPr>
      </w:pPr>
      <w:bookmarkStart w:id="15" w:name="SUB50106"/>
      <w:bookmarkEnd w:id="15"/>
      <w:r w:rsidRPr="00315628">
        <w:rPr>
          <w:rFonts w:ascii="Arial" w:eastAsia="Calibri" w:hAnsi="Arial"/>
          <w:lang w:val="kk-KZ"/>
        </w:rPr>
        <w:t xml:space="preserve">6) мемлекеттік басқару мен мемлекеттік аппарат жұмысының ашықтығын ұйымдастыру, соның ішінде қызметтік этика нормаларын сақтау мәселелері бойынша жеке және заңды тұлғалардың арыз-шағымдарын қарастыру; </w:t>
      </w:r>
    </w:p>
    <w:p w:rsidR="002C68FE" w:rsidRPr="00315628" w:rsidRDefault="00A67636" w:rsidP="003D6834">
      <w:pPr>
        <w:pStyle w:val="16"/>
        <w:spacing w:after="0" w:line="283" w:lineRule="auto"/>
        <w:rPr>
          <w:rFonts w:ascii="Arial" w:eastAsia="Calibri" w:hAnsi="Arial"/>
          <w:lang w:val="kk-KZ"/>
        </w:rPr>
      </w:pPr>
      <w:bookmarkStart w:id="16" w:name="SUB50107"/>
      <w:bookmarkEnd w:id="16"/>
      <w:r w:rsidRPr="00315628">
        <w:rPr>
          <w:rFonts w:ascii="Arial" w:eastAsia="Calibri" w:hAnsi="Arial"/>
          <w:lang w:val="kk-KZ"/>
        </w:rPr>
        <w:t xml:space="preserve">7) мемлекеттік құрылымдарға Қазақстан Республикасының заңнамасын жетілдіру бойынша ұсыныстар жасақтау және ұсыну;  </w:t>
      </w:r>
    </w:p>
    <w:p w:rsidR="002C68FE" w:rsidRPr="00315628" w:rsidRDefault="00A67636" w:rsidP="003D6834">
      <w:pPr>
        <w:pStyle w:val="16"/>
        <w:spacing w:after="0" w:line="283" w:lineRule="auto"/>
        <w:rPr>
          <w:rFonts w:ascii="Arial" w:eastAsia="Calibri" w:hAnsi="Arial"/>
          <w:lang w:val="kk-KZ"/>
        </w:rPr>
      </w:pPr>
      <w:bookmarkStart w:id="17" w:name="SUB50108"/>
      <w:bookmarkEnd w:id="17"/>
      <w:r w:rsidRPr="00315628">
        <w:rPr>
          <w:rFonts w:ascii="Arial" w:eastAsia="Calibri" w:hAnsi="Arial"/>
          <w:lang w:val="kk-KZ"/>
        </w:rPr>
        <w:t xml:space="preserve">8) аталмыш Заңда қарастырылған басқа да формадағы қоғамдық бақылауды жүзеге асыру; </w:t>
      </w:r>
    </w:p>
    <w:p w:rsidR="002C68FE" w:rsidRPr="00315628" w:rsidRDefault="00A67636" w:rsidP="003D6834">
      <w:pPr>
        <w:pStyle w:val="16"/>
        <w:spacing w:after="0" w:line="283" w:lineRule="auto"/>
        <w:rPr>
          <w:rFonts w:ascii="Arial" w:eastAsia="Calibri" w:hAnsi="Arial"/>
          <w:lang w:val="kk-KZ"/>
        </w:rPr>
      </w:pPr>
      <w:bookmarkStart w:id="18" w:name="SUB50109"/>
      <w:bookmarkEnd w:id="18"/>
      <w:r w:rsidRPr="00315628">
        <w:rPr>
          <w:rFonts w:ascii="Arial" w:eastAsia="Calibri" w:hAnsi="Arial"/>
          <w:lang w:val="kk-KZ"/>
        </w:rPr>
        <w:t xml:space="preserve">9) ҚК туралы ереже жобасын оның алғашқы отырысында талқылау және бекіту үшін </w:t>
      </w:r>
      <w:bookmarkStart w:id="19" w:name="SUB1005208797"/>
      <w:bookmarkEnd w:id="19"/>
      <w:r w:rsidRPr="00315628">
        <w:rPr>
          <w:rFonts w:ascii="Arial" w:eastAsia="Calibri" w:hAnsi="Arial"/>
          <w:lang w:val="kk-KZ"/>
        </w:rPr>
        <w:t xml:space="preserve">мемлекеттік құрылымға ұсыну; </w:t>
      </w:r>
    </w:p>
    <w:p w:rsidR="002C68FE" w:rsidRPr="00315628" w:rsidRDefault="00A67636" w:rsidP="003D6834">
      <w:pPr>
        <w:pStyle w:val="16"/>
        <w:spacing w:after="0" w:line="283" w:lineRule="auto"/>
        <w:rPr>
          <w:lang w:val="kk-KZ"/>
        </w:rPr>
      </w:pPr>
      <w:bookmarkStart w:id="20" w:name="SUB50110"/>
      <w:bookmarkEnd w:id="20"/>
      <w:r w:rsidRPr="00315628">
        <w:rPr>
          <w:rFonts w:ascii="Arial" w:eastAsia="Calibri" w:hAnsi="Arial"/>
          <w:lang w:val="kk-KZ"/>
        </w:rPr>
        <w:t xml:space="preserve">10) қызмет бағыты бойынша комиссиялар құру; </w:t>
      </w:r>
    </w:p>
    <w:p w:rsidR="002C68FE" w:rsidRPr="00315628" w:rsidRDefault="00A67636" w:rsidP="003D6834">
      <w:pPr>
        <w:pStyle w:val="16"/>
        <w:spacing w:after="0" w:line="283" w:lineRule="auto"/>
        <w:rPr>
          <w:rFonts w:ascii="Arial" w:eastAsia="Calibri" w:hAnsi="Arial"/>
          <w:lang w:val="kk-KZ"/>
        </w:rPr>
      </w:pPr>
      <w:bookmarkStart w:id="21" w:name="SUB50111"/>
      <w:bookmarkEnd w:id="21"/>
      <w:r w:rsidRPr="00315628">
        <w:rPr>
          <w:rFonts w:ascii="Arial" w:eastAsia="Calibri" w:hAnsi="Arial"/>
          <w:lang w:val="kk-KZ"/>
        </w:rPr>
        <w:t>11) Қазақстан Республикасындағы жер заңнамасына сәйкес жер қатынастары мәселелері бойынша жергілікті мемлекеттік басқару құрылымдарының жұмысына қатысу;</w:t>
      </w:r>
    </w:p>
    <w:p w:rsidR="002C68FE" w:rsidRPr="00315628" w:rsidRDefault="00A67636" w:rsidP="003D6834">
      <w:pPr>
        <w:pStyle w:val="16"/>
        <w:spacing w:after="0" w:line="283" w:lineRule="auto"/>
        <w:rPr>
          <w:rFonts w:ascii="Arial" w:eastAsia="Calibri" w:hAnsi="Arial"/>
          <w:lang w:val="kk-KZ"/>
        </w:rPr>
      </w:pPr>
      <w:bookmarkStart w:id="22" w:name="SUB50112"/>
      <w:bookmarkEnd w:id="22"/>
      <w:r w:rsidRPr="00315628">
        <w:rPr>
          <w:rFonts w:ascii="Arial" w:eastAsia="Calibri" w:hAnsi="Arial"/>
          <w:lang w:val="kk-KZ"/>
        </w:rPr>
        <w:t xml:space="preserve">12) Қазақстан Республикасының «Арнайы экономикалық және индустриалды аймақтар туралы» заңына сәйкес, жергілікті атқарушы құрылымның өңірлік маңыздағы индустриалдық аймақ құру туралы шешімінің жобасын қарастыру. </w:t>
      </w:r>
    </w:p>
    <w:p w:rsidR="002C68FE" w:rsidRPr="00315628" w:rsidRDefault="00A67636" w:rsidP="003D6834">
      <w:pPr>
        <w:pStyle w:val="16"/>
        <w:spacing w:after="0" w:line="283" w:lineRule="auto"/>
        <w:rPr>
          <w:rFonts w:ascii="Arial" w:eastAsia="Calibri" w:hAnsi="Arial"/>
          <w:lang w:val="kk-KZ"/>
        </w:rPr>
      </w:pPr>
      <w:r w:rsidRPr="00315628">
        <w:rPr>
          <w:rFonts w:ascii="Arial" w:eastAsia="Calibri" w:hAnsi="Arial"/>
          <w:lang w:val="kk-KZ"/>
        </w:rPr>
        <w:t xml:space="preserve">«Арнайы экономикалық және индустриалдық аймақ құру туралы» ҚР заңының 29-бабы өңірлік маңызға ие индустриалды аймақты құру тәртібін қарастырады, оған сәйкес жергілікті атқарушы құрылымның өңірлік маңыздағы инустриалдық аймақ </w:t>
      </w:r>
      <w:r w:rsidRPr="00315628">
        <w:rPr>
          <w:rFonts w:ascii="Arial" w:eastAsia="Calibri" w:hAnsi="Arial"/>
          <w:lang w:val="kk-KZ"/>
        </w:rPr>
        <w:lastRenderedPageBreak/>
        <w:t>құру туралы шешімінің жобасы  міндетті түрде сәйкес әкімшілік-аймақтық бірліктің ҚК-с</w:t>
      </w:r>
      <w:r w:rsidR="00404769">
        <w:rPr>
          <w:rFonts w:ascii="Arial" w:eastAsia="Calibri" w:hAnsi="Arial"/>
          <w:lang w:val="kk-KZ"/>
        </w:rPr>
        <w:t>і</w:t>
      </w:r>
      <w:r w:rsidRPr="00315628">
        <w:rPr>
          <w:rFonts w:ascii="Arial" w:eastAsia="Calibri" w:hAnsi="Arial"/>
          <w:lang w:val="kk-KZ"/>
        </w:rPr>
        <w:t>н</w:t>
      </w:r>
      <w:r w:rsidR="00404769">
        <w:rPr>
          <w:rFonts w:ascii="Arial" w:eastAsia="Calibri" w:hAnsi="Arial"/>
          <w:lang w:val="kk-KZ"/>
        </w:rPr>
        <w:t>е</w:t>
      </w:r>
      <w:r w:rsidRPr="00315628">
        <w:rPr>
          <w:rFonts w:ascii="Arial" w:eastAsia="Calibri" w:hAnsi="Arial"/>
          <w:lang w:val="kk-KZ"/>
        </w:rPr>
        <w:t xml:space="preserve"> қарастыру үшін жолданады.</w:t>
      </w:r>
    </w:p>
    <w:p w:rsidR="002C68FE" w:rsidRPr="00315628" w:rsidRDefault="00A67636" w:rsidP="003D6834">
      <w:pPr>
        <w:pStyle w:val="16"/>
        <w:spacing w:after="0" w:line="283" w:lineRule="auto"/>
        <w:rPr>
          <w:rFonts w:ascii="Arial" w:hAnsi="Arial"/>
          <w:lang w:val="kk-KZ"/>
        </w:rPr>
      </w:pPr>
      <w:r w:rsidRPr="00315628">
        <w:rPr>
          <w:rFonts w:ascii="Arial" w:hAnsi="Arial"/>
          <w:lang w:val="kk-KZ"/>
        </w:rPr>
        <w:t>ҚР Бюджеттік кодексіне (31-б.) сәйкес, бюджеттік бағдарламалардың әкімгерлері ҚК отырыстарында мыналарды талқылайды:</w:t>
      </w:r>
    </w:p>
    <w:p w:rsidR="002C68FE" w:rsidRPr="003B666B" w:rsidRDefault="00A67636" w:rsidP="003B666B">
      <w:pPr>
        <w:pStyle w:val="16"/>
        <w:numPr>
          <w:ilvl w:val="0"/>
          <w:numId w:val="12"/>
        </w:numPr>
        <w:spacing w:after="0" w:line="283" w:lineRule="auto"/>
        <w:ind w:left="0" w:firstLine="709"/>
        <w:rPr>
          <w:rFonts w:ascii="Arial" w:hAnsi="Arial"/>
          <w:lang w:val="kk-KZ"/>
        </w:rPr>
      </w:pPr>
      <w:r w:rsidRPr="003B666B">
        <w:rPr>
          <w:rFonts w:ascii="Arial" w:hAnsi="Arial"/>
          <w:lang w:val="kk-KZ"/>
        </w:rPr>
        <w:t>стратегиялық жоспар және бюджеттік бағдарламалар жобаларын;</w:t>
      </w:r>
    </w:p>
    <w:p w:rsidR="002C68FE" w:rsidRPr="003B666B" w:rsidRDefault="00A67636" w:rsidP="003B666B">
      <w:pPr>
        <w:pStyle w:val="16"/>
        <w:numPr>
          <w:ilvl w:val="0"/>
          <w:numId w:val="12"/>
        </w:numPr>
        <w:spacing w:after="0" w:line="283" w:lineRule="auto"/>
        <w:ind w:left="0" w:firstLine="709"/>
        <w:rPr>
          <w:rFonts w:ascii="Arial" w:hAnsi="Arial"/>
          <w:lang w:val="kk-KZ"/>
        </w:rPr>
      </w:pPr>
      <w:r w:rsidRPr="003B666B">
        <w:rPr>
          <w:rFonts w:ascii="Arial" w:hAnsi="Arial"/>
          <w:lang w:val="kk-KZ"/>
        </w:rPr>
        <w:t>стратегиялық жоспарлар мен бюджеттік бағдарламалардың орындалуын;</w:t>
      </w:r>
    </w:p>
    <w:p w:rsidR="002C68FE" w:rsidRPr="003B666B" w:rsidRDefault="00A67636" w:rsidP="003B666B">
      <w:pPr>
        <w:pStyle w:val="16"/>
        <w:numPr>
          <w:ilvl w:val="0"/>
          <w:numId w:val="12"/>
        </w:numPr>
        <w:spacing w:after="0" w:line="283" w:lineRule="auto"/>
        <w:ind w:left="0" w:firstLine="709"/>
        <w:rPr>
          <w:rFonts w:ascii="Arial" w:hAnsi="Arial"/>
          <w:lang w:val="kk-KZ"/>
        </w:rPr>
      </w:pPr>
      <w:r w:rsidRPr="003B666B">
        <w:rPr>
          <w:rFonts w:ascii="Arial" w:hAnsi="Arial"/>
          <w:lang w:val="kk-KZ"/>
        </w:rPr>
        <w:t>стратегиялық жоспарлардың мақсатты индикаторларына қол жеткізу туралы есептерді, бюджеттік бағдарламаларды жүзеге асыру туралы есептерді, тауарларды (жұмыстарды, қызметтерді) жүзеге асырудан түскен кіріс пен ақша шығыны жоспарларының орындалуы туралы есептерді, қайырымдылықтан түскен кіріс пен ақша шығыны туралы есептерді, бюджеттік бағдарламалар жобаларының ашық бюджеті интернет-порталындағы көпшілік талқылау қорытындысы бойынша есептерді және бюджеттік бағдарламаларды жүзеге асыру туралы есептерді.</w:t>
      </w:r>
    </w:p>
    <w:p w:rsidR="002C68FE" w:rsidRPr="00315628" w:rsidRDefault="00A67636" w:rsidP="003D6834">
      <w:pPr>
        <w:pStyle w:val="16"/>
        <w:spacing w:after="0" w:line="283" w:lineRule="auto"/>
        <w:rPr>
          <w:rFonts w:ascii="Arial" w:eastAsia="Calibri" w:hAnsi="Arial"/>
          <w:lang w:val="kk-KZ"/>
        </w:rPr>
      </w:pPr>
      <w:r w:rsidRPr="00315628">
        <w:rPr>
          <w:rFonts w:ascii="Arial" w:eastAsia="Calibri" w:hAnsi="Arial"/>
          <w:lang w:val="kk-KZ"/>
        </w:rPr>
        <w:t>«Қоғамдық кеңестер туралы» ҚР заңында қарастырылғандай, ҚК  2), 3), 4), 6), 7) және 8) тараулар бойынша өз ұсынымдарына 1 ай ішінде, ал 1) бойынша 10 жұмыс күні ішінде дәйекті жауап алады.</w:t>
      </w:r>
    </w:p>
    <w:p w:rsidR="002C68FE" w:rsidRPr="00315628" w:rsidRDefault="00A67636" w:rsidP="003D6834">
      <w:pPr>
        <w:pStyle w:val="16"/>
        <w:spacing w:after="0" w:line="283" w:lineRule="auto"/>
        <w:rPr>
          <w:rFonts w:ascii="Arial" w:hAnsi="Arial"/>
          <w:szCs w:val="28"/>
          <w:lang w:val="kk-KZ"/>
        </w:rPr>
      </w:pPr>
      <w:r w:rsidRPr="00315628">
        <w:rPr>
          <w:rFonts w:ascii="Arial" w:eastAsia="Calibri" w:hAnsi="Arial"/>
          <w:lang w:val="kk-KZ"/>
        </w:rPr>
        <w:t xml:space="preserve">Бұл жерде атап өтерлігі </w:t>
      </w:r>
      <w:r w:rsidRPr="00315628">
        <w:rPr>
          <w:rFonts w:ascii="Arial" w:hAnsi="Arial"/>
          <w:szCs w:val="28"/>
          <w:lang w:val="kk-KZ"/>
        </w:rPr>
        <w:t xml:space="preserve">– жауаптың дәйектілігін бағалау қазіргі таңда айтарлықтай субъективті критерий саналады. </w:t>
      </w:r>
    </w:p>
    <w:p w:rsidR="002C68FE" w:rsidRPr="00315628" w:rsidRDefault="00A67636" w:rsidP="003D6834">
      <w:pPr>
        <w:pStyle w:val="16"/>
        <w:spacing w:after="0" w:line="283" w:lineRule="auto"/>
        <w:rPr>
          <w:rFonts w:ascii="Arial" w:eastAsia="Calibri" w:hAnsi="Arial"/>
          <w:lang w:val="kk-KZ"/>
        </w:rPr>
      </w:pPr>
      <w:r w:rsidRPr="00315628">
        <w:rPr>
          <w:rFonts w:ascii="Arial" w:hAnsi="Arial"/>
          <w:szCs w:val="28"/>
          <w:lang w:val="kk-KZ"/>
        </w:rPr>
        <w:t>ҚР заңнамасында әдіснамалық базадағыдай дәйектілікті бағалау мәселесі реттелмеген, сол себепті ҚК-н</w:t>
      </w:r>
      <w:r w:rsidR="00CD1E1C">
        <w:rPr>
          <w:rFonts w:ascii="Arial" w:hAnsi="Arial"/>
          <w:szCs w:val="28"/>
          <w:lang w:val="kk-KZ"/>
        </w:rPr>
        <w:t>і</w:t>
      </w:r>
      <w:r w:rsidRPr="00315628">
        <w:rPr>
          <w:rFonts w:ascii="Arial" w:hAnsi="Arial"/>
          <w:szCs w:val="28"/>
          <w:lang w:val="kk-KZ"/>
        </w:rPr>
        <w:t>ң мемлекеттік құрылымдар жауабына қанағаттанбауының шынайылығын өлшеу аталмыш институттың дамуы деңгейінде мүмкін болмай отыр және осы ретте жемқорлық қатерлері туындауы әбден мүмкін.</w:t>
      </w:r>
    </w:p>
    <w:p w:rsidR="002C68FE" w:rsidRPr="00315628" w:rsidRDefault="00A67636" w:rsidP="003D6834">
      <w:pPr>
        <w:pStyle w:val="16"/>
        <w:spacing w:after="0" w:line="283" w:lineRule="auto"/>
        <w:rPr>
          <w:rFonts w:ascii="Arial" w:eastAsia="Calibri" w:hAnsi="Arial"/>
          <w:lang w:val="kk-KZ"/>
        </w:rPr>
      </w:pPr>
      <w:r w:rsidRPr="00315628">
        <w:rPr>
          <w:rFonts w:ascii="Arial" w:eastAsia="Calibri" w:hAnsi="Arial"/>
          <w:lang w:val="kk-KZ"/>
        </w:rPr>
        <w:t>Ауыл, кент, ауылдық округ, аудандық маңыздағы қала деңгейіндегі ҚК қызметі жергілікті маңыздағы ағымдық мәселелер бойынша өткізілетін жергілікті қоғамдастық жиналысына жүктеледі.</w:t>
      </w:r>
    </w:p>
    <w:p w:rsidR="002C68FE" w:rsidRPr="00315628" w:rsidRDefault="00A67636" w:rsidP="003D6834">
      <w:pPr>
        <w:pStyle w:val="16"/>
        <w:spacing w:after="0" w:line="283" w:lineRule="auto"/>
        <w:rPr>
          <w:rFonts w:ascii="Arial" w:eastAsia="Calibri" w:hAnsi="Arial"/>
          <w:lang w:val="kk-KZ"/>
        </w:rPr>
      </w:pPr>
      <w:r w:rsidRPr="00315628">
        <w:rPr>
          <w:rFonts w:ascii="Arial" w:eastAsia="Calibri" w:hAnsi="Arial"/>
          <w:lang w:val="kk-KZ"/>
        </w:rPr>
        <w:lastRenderedPageBreak/>
        <w:t>Ауыл, кент, ауылдық округ, аудандық маңыздағы қала деңгейіндегі жергілікті қоғамдастық жиналасына келесідей өкілеттіліктер берілген:</w:t>
      </w:r>
    </w:p>
    <w:p w:rsidR="002C68FE" w:rsidRPr="00315628" w:rsidRDefault="00A67636" w:rsidP="003D6834">
      <w:pPr>
        <w:pStyle w:val="16"/>
        <w:spacing w:after="0" w:line="283" w:lineRule="auto"/>
        <w:rPr>
          <w:lang w:val="kk-KZ"/>
        </w:rPr>
      </w:pPr>
      <w:r w:rsidRPr="00315628">
        <w:rPr>
          <w:rFonts w:ascii="Arial" w:hAnsi="Arial"/>
          <w:lang w:val="kk-KZ"/>
        </w:rPr>
        <w:t xml:space="preserve">1) бағдарламалық құжаттардың, жергілікті қоғамдастықты дамыту бағдарламаларының жобаларын талқылау және қарастыру; </w:t>
      </w:r>
    </w:p>
    <w:p w:rsidR="002C68FE" w:rsidRPr="00315628" w:rsidRDefault="00A67636" w:rsidP="003D6834">
      <w:pPr>
        <w:pStyle w:val="16"/>
        <w:spacing w:after="0" w:line="283" w:lineRule="auto"/>
        <w:rPr>
          <w:rFonts w:ascii="Arial" w:hAnsi="Arial"/>
          <w:lang w:val="kk-KZ"/>
        </w:rPr>
      </w:pPr>
      <w:r w:rsidRPr="00315628">
        <w:rPr>
          <w:rFonts w:ascii="Arial" w:hAnsi="Arial"/>
          <w:lang w:val="kk-KZ"/>
        </w:rPr>
        <w:t>2)  аудандық маңыздағы қаланың, ауыл, кент, ауылдық округтің бюджет жобасын және бюджеттің орындалуы туралы есепті мақұлдау.</w:t>
      </w:r>
    </w:p>
    <w:p w:rsidR="002C68FE" w:rsidRPr="00315628" w:rsidRDefault="00A67636" w:rsidP="003D6834">
      <w:pPr>
        <w:pStyle w:val="16"/>
        <w:spacing w:after="0" w:line="283" w:lineRule="auto"/>
        <w:rPr>
          <w:rFonts w:ascii="Arial" w:hAnsi="Arial"/>
          <w:lang w:val="kk-KZ"/>
        </w:rPr>
      </w:pPr>
      <w:r w:rsidRPr="00315628">
        <w:rPr>
          <w:rFonts w:ascii="Arial" w:hAnsi="Arial"/>
          <w:lang w:val="kk-KZ"/>
        </w:rPr>
        <w:t>Халқының саны 2 мыңнан асатын аудандық маңыздағы қала, ауыл, кент, ауылдық округтер үшін аталмыш тармақ 2018 жылдың 1 қаңтарынан бастап қолданысқа енгізілді, халқының саны 2 мың және одан аз елді мекендер үшін 2020 жылдың 1 қаңтарынан бастап күшіне енеді;</w:t>
      </w:r>
    </w:p>
    <w:p w:rsidR="002C68FE" w:rsidRPr="00315628" w:rsidRDefault="00A67636" w:rsidP="003D6834">
      <w:pPr>
        <w:pStyle w:val="16"/>
        <w:spacing w:after="0" w:line="283" w:lineRule="auto"/>
        <w:rPr>
          <w:rFonts w:ascii="Arial" w:hAnsi="Arial"/>
          <w:lang w:val="kk-KZ"/>
        </w:rPr>
      </w:pPr>
      <w:r w:rsidRPr="00315628">
        <w:rPr>
          <w:rFonts w:ascii="Arial" w:hAnsi="Arial"/>
          <w:lang w:val="kk-KZ"/>
        </w:rPr>
        <w:t>3) аудандық маңыздағы қала, ауыл, кент, ауылдық округ әкімі аппаратының аудандық маңыздағы қала, ауыл, кент, ауылдық округтің коммуналдық меншігін (жергілікті өзін-өзі басқарудың коммуналдық меншігін) басқару бойынша шешімдерін мақұлдау.</w:t>
      </w:r>
    </w:p>
    <w:p w:rsidR="002C68FE" w:rsidRPr="00315628" w:rsidRDefault="00A67636" w:rsidP="003D6834">
      <w:pPr>
        <w:pStyle w:val="16"/>
        <w:spacing w:after="0" w:line="283" w:lineRule="auto"/>
        <w:rPr>
          <w:rFonts w:ascii="Arial" w:hAnsi="Arial"/>
          <w:lang w:val="kk-KZ"/>
        </w:rPr>
      </w:pPr>
      <w:r w:rsidRPr="00315628">
        <w:rPr>
          <w:rFonts w:ascii="Arial" w:hAnsi="Arial"/>
          <w:lang w:val="kk-KZ"/>
        </w:rPr>
        <w:t>Халқының саны 2 мыңнан асатын аудандық маңыздағы қалалар, ауыл, кент, ауылдық округтер үшін 2018 жылдың 1 қаңтарында күшіне енді, халқының саны екі мың және одан да аз мекендер үшін 2020 жылдың 1 қаңтарында қолданысқа енгізіледі;</w:t>
      </w:r>
    </w:p>
    <w:p w:rsidR="002C68FE" w:rsidRPr="00315628" w:rsidRDefault="00A67636" w:rsidP="003D6834">
      <w:pPr>
        <w:spacing w:after="0" w:line="283" w:lineRule="auto"/>
        <w:ind w:firstLine="709"/>
        <w:jc w:val="both"/>
        <w:rPr>
          <w:rFonts w:ascii="Arial" w:hAnsi="Arial"/>
          <w:bCs/>
          <w:iCs/>
          <w:sz w:val="28"/>
          <w:szCs w:val="28"/>
          <w:lang w:val="kk-KZ"/>
        </w:rPr>
      </w:pPr>
      <w:r w:rsidRPr="00315628">
        <w:rPr>
          <w:rFonts w:ascii="Arial" w:hAnsi="Arial"/>
          <w:bCs/>
          <w:iCs/>
          <w:sz w:val="28"/>
          <w:szCs w:val="28"/>
          <w:lang w:val="kk-KZ"/>
        </w:rPr>
        <w:t xml:space="preserve">4) жергілікті өзін-өзі басқару кіріс көздерін қалыптастыру және пайдалану мәселелерін талқылау. </w:t>
      </w:r>
    </w:p>
    <w:p w:rsidR="002C68FE" w:rsidRPr="00315628" w:rsidRDefault="00A67636" w:rsidP="003D6834">
      <w:pPr>
        <w:spacing w:after="0" w:line="283" w:lineRule="auto"/>
        <w:ind w:firstLine="709"/>
        <w:jc w:val="both"/>
        <w:rPr>
          <w:szCs w:val="28"/>
          <w:lang w:val="kk-KZ"/>
        </w:rPr>
      </w:pPr>
      <w:r w:rsidRPr="00315628">
        <w:rPr>
          <w:rFonts w:ascii="Arial" w:hAnsi="Arial"/>
          <w:bCs/>
          <w:iCs/>
          <w:sz w:val="28"/>
          <w:szCs w:val="28"/>
          <w:lang w:val="kk-KZ"/>
        </w:rPr>
        <w:t>Аталмыш өкілеттілік халқының саны 2 мың адамнан асатын аудандық маңыздағы қалалар, ауылдар, кенттер, ауылдық округтер үшін 2018 жылдың 1 қаңтарынан бастап алынып тасталды және 2020 жылдың 1 қаңтарынан бастап халқының саны 2 мың және одан да аз адамды құрайын елді мекендерде де алып тастау көзделген;</w:t>
      </w:r>
    </w:p>
    <w:p w:rsidR="002C68FE" w:rsidRPr="00315628" w:rsidRDefault="00A67636" w:rsidP="003D6834">
      <w:pPr>
        <w:spacing w:after="0" w:line="283" w:lineRule="auto"/>
        <w:ind w:firstLine="709"/>
        <w:jc w:val="both"/>
        <w:rPr>
          <w:rFonts w:ascii="Arial" w:hAnsi="Arial"/>
          <w:bCs/>
          <w:iCs/>
          <w:sz w:val="28"/>
          <w:szCs w:val="28"/>
          <w:lang w:val="kk-KZ"/>
        </w:rPr>
      </w:pPr>
      <w:r w:rsidRPr="00315628">
        <w:rPr>
          <w:rFonts w:ascii="Arial" w:hAnsi="Arial"/>
          <w:bCs/>
          <w:iCs/>
          <w:sz w:val="28"/>
          <w:szCs w:val="28"/>
          <w:lang w:val="kk-KZ"/>
        </w:rPr>
        <w:t>5) аудандық маңыздағы қала, ауыл, кент, ауылдық округ бюджетінің орындалуын мониторингілеу мақсатында жергілікті қоғамдастық жиналыс қатысушылары қатарынан жергілікті қоғамдастық комиссияларын құру.</w:t>
      </w:r>
    </w:p>
    <w:p w:rsidR="002C68FE" w:rsidRPr="00315628" w:rsidRDefault="00A67636" w:rsidP="003D6834">
      <w:pPr>
        <w:spacing w:after="0" w:line="283" w:lineRule="auto"/>
        <w:ind w:firstLine="709"/>
        <w:jc w:val="both"/>
        <w:rPr>
          <w:rFonts w:ascii="Arial" w:hAnsi="Arial"/>
          <w:bCs/>
          <w:iCs/>
          <w:sz w:val="28"/>
          <w:szCs w:val="28"/>
          <w:lang w:val="kk-KZ"/>
        </w:rPr>
      </w:pPr>
      <w:r w:rsidRPr="00315628">
        <w:rPr>
          <w:rFonts w:ascii="Arial" w:hAnsi="Arial"/>
          <w:bCs/>
          <w:iCs/>
          <w:sz w:val="28"/>
          <w:szCs w:val="28"/>
          <w:lang w:val="kk-KZ"/>
        </w:rPr>
        <w:lastRenderedPageBreak/>
        <w:t>Осындай редакцияда аталмыш тармақ халқының саны 2 мың адамнан асатын аудандық маңыздағы қалалар, ауылдар, кенттер, ауылдық округтер үшін қолданылып келеді. Халқының саны 2 мың және одан аз адамды құрайтын елді мекендер үшін 2020 жылдың 1 қаңтарына дейін ескі редакция қолданылады, оған сәйкес жергілікті қоғамдастық комиссиясы жергілікті маңыздағы мәселелерді шешуге бөлінген бюджеттік қаражаттың және жергілікті өзін-өзі басқарудың кіріс көздерінің пайдаланылуын мониторингілеу мақсатындаа құрылады.</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bCs/>
          <w:iCs/>
          <w:sz w:val="28"/>
          <w:szCs w:val="28"/>
          <w:lang w:val="kk-KZ"/>
        </w:rPr>
        <w:t xml:space="preserve">6) аудандық маңыздағы қала, ауыл, кент, ауылдық округ бюджетінің орындалуына жүргізілген мониторинг нәтижелері туралы есепті тыңдау және талқылау. Аталмыш тармаққа 3) т. түсініктемесінде көрсетілген ұқсас енгізу тәртібі қолданылады; </w:t>
      </w:r>
    </w:p>
    <w:p w:rsidR="002C68FE" w:rsidRPr="00315628" w:rsidRDefault="00A67636" w:rsidP="003D6834">
      <w:pPr>
        <w:spacing w:after="0" w:line="283" w:lineRule="auto"/>
        <w:ind w:firstLine="709"/>
        <w:jc w:val="both"/>
        <w:rPr>
          <w:szCs w:val="28"/>
          <w:lang w:val="kk-KZ"/>
        </w:rPr>
      </w:pPr>
      <w:r w:rsidRPr="00315628">
        <w:rPr>
          <w:rFonts w:ascii="Arial" w:hAnsi="Arial"/>
          <w:sz w:val="28"/>
          <w:szCs w:val="28"/>
          <w:lang w:val="kk-KZ"/>
        </w:rPr>
        <w:t xml:space="preserve">7) аудандық маңыздағы қала, ауыл, кент, ауылдық округтің коммуналдық мүлкін меншіктен шығаруды мақұлдау; </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8) жергілікті қоғамдастықтың көкейкесті мәселелерін, азаматтардың құқығы мен еркіндігіне қатысты </w:t>
      </w:r>
      <w:r w:rsidR="006C0EEB">
        <w:rPr>
          <w:rFonts w:ascii="Arial" w:hAnsi="Arial"/>
          <w:sz w:val="28"/>
          <w:szCs w:val="28"/>
          <w:lang w:val="kk-KZ"/>
        </w:rPr>
        <w:t xml:space="preserve">нормативтік құқықтық </w:t>
      </w:r>
      <w:r w:rsidRPr="00315628">
        <w:rPr>
          <w:rFonts w:ascii="Arial" w:hAnsi="Arial"/>
          <w:sz w:val="28"/>
          <w:szCs w:val="28"/>
          <w:lang w:val="kk-KZ"/>
        </w:rPr>
        <w:t xml:space="preserve">актілердің жобаларын талқылау; </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9) аудан (облыстық маңыздағы қала) әкімі аудандық маңыздағы қала, ауыл, кент, ауылдық округ әкімінің лауазымына ұсынған үміткерді аудандық маңыздағы қала, ауыл, кент, ауылдық округ әкімінің сайлауын өткізу үшін аудан (облыстық маңыздағы қала) мәслихатына әрі қарау енгізу үшін мақұлдау;</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10) аудандық маңыздағы қала, ауыл, кент, ауылдық округ әкімін лауазымынан босату туралы мәселе көтеру;</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11) жергілікті бюджет есебінен қаржыландырылатын және сәйкес аймақта орналасқан мемлекеттік мекемелер мен ұйымдардың басшыларын тағайындау бойынша ұсыныстар енгізу; </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12) жергілікті қоғамдастықтың басқа да ағымдағы мәселелері. </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«Қоғамдық кеңестер туралы» заң күшіне енген сәттен бастап қоғам тарапынан қоғамдық кеңестердің мәслихаттың қызметін қайталап кетуіне қатысты жазғырулар аз болмады.</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Атап өтерлігі, облыс, облыстық маңыздағы қалалар мен аудандар деңгейіндегі ҚК өкілеттіліктері кей сәттерде </w:t>
      </w:r>
      <w:r w:rsidRPr="00315628">
        <w:rPr>
          <w:rFonts w:ascii="Arial" w:hAnsi="Arial"/>
          <w:sz w:val="28"/>
          <w:szCs w:val="28"/>
          <w:lang w:val="kk-KZ"/>
        </w:rPr>
        <w:lastRenderedPageBreak/>
        <w:t>мәслихаттардың өкілеттіліктерін толықтырады немесе ұқсас болып келеді, дегенмен ол ұсынымдық сипатқа ие.</w:t>
      </w:r>
    </w:p>
    <w:p w:rsidR="002C68FE" w:rsidRPr="00315628" w:rsidRDefault="00A67636" w:rsidP="003D6834">
      <w:pPr>
        <w:spacing w:after="0" w:line="283" w:lineRule="auto"/>
        <w:ind w:firstLine="709"/>
        <w:jc w:val="both"/>
        <w:rPr>
          <w:rFonts w:ascii="Arial" w:hAnsi="Arial"/>
          <w:color w:val="000000"/>
          <w:sz w:val="28"/>
          <w:szCs w:val="28"/>
          <w:lang w:val="kk-KZ"/>
        </w:rPr>
      </w:pPr>
      <w:r w:rsidRPr="00315628">
        <w:rPr>
          <w:rFonts w:ascii="Arial" w:hAnsi="Arial"/>
          <w:color w:val="000000"/>
          <w:sz w:val="28"/>
          <w:szCs w:val="28"/>
          <w:lang w:val="kk-KZ"/>
        </w:rPr>
        <w:t xml:space="preserve">Мәслихаттар мен қоғамдық кеңестердің «Жергілікті мемлекеттік басқару және өзін-өзі басқару туралы» заңның 6-бабында және «Қоғамдық кеңестер туралы» заңның 5-бабында белгіленген өкілеттіліктерін салыстыра келіп, өкілеттіліктердің қайталануы мәселесіне қатысты келесідей тұжырымдар жасауға болады:  </w:t>
      </w:r>
    </w:p>
    <w:p w:rsidR="002C68FE" w:rsidRPr="00315628" w:rsidRDefault="00A67636" w:rsidP="003D6834">
      <w:pPr>
        <w:spacing w:after="0" w:line="283" w:lineRule="auto"/>
        <w:ind w:firstLine="709"/>
        <w:jc w:val="both"/>
        <w:rPr>
          <w:rFonts w:ascii="Arial" w:hAnsi="Arial"/>
          <w:color w:val="000000"/>
          <w:sz w:val="28"/>
          <w:szCs w:val="28"/>
          <w:lang w:val="kk-KZ"/>
        </w:rPr>
      </w:pPr>
      <w:r w:rsidRPr="00315628">
        <w:rPr>
          <w:rFonts w:ascii="Arial" w:hAnsi="Arial"/>
          <w:color w:val="000000"/>
          <w:sz w:val="28"/>
          <w:szCs w:val="28"/>
          <w:lang w:val="kk-KZ"/>
        </w:rPr>
        <w:t>1) ҚК-</w:t>
      </w:r>
      <w:r w:rsidR="00CD1E1C">
        <w:rPr>
          <w:rFonts w:ascii="Arial" w:hAnsi="Arial"/>
          <w:color w:val="000000"/>
          <w:sz w:val="28"/>
          <w:szCs w:val="28"/>
          <w:lang w:val="kk-KZ"/>
        </w:rPr>
        <w:t>ді</w:t>
      </w:r>
      <w:r w:rsidRPr="00315628">
        <w:rPr>
          <w:rFonts w:ascii="Arial" w:hAnsi="Arial"/>
          <w:color w:val="000000"/>
          <w:sz w:val="28"/>
          <w:szCs w:val="28"/>
          <w:lang w:val="kk-KZ"/>
        </w:rPr>
        <w:t xml:space="preserve">ң кейбір өкілеттіліктері мәслихаттардың өкілеттіліктерін толықтырады. </w:t>
      </w:r>
    </w:p>
    <w:p w:rsidR="002C68FE" w:rsidRPr="00315628" w:rsidRDefault="00A67636" w:rsidP="003D6834">
      <w:pPr>
        <w:spacing w:after="0" w:line="283" w:lineRule="auto"/>
        <w:ind w:firstLine="709"/>
        <w:jc w:val="both"/>
        <w:rPr>
          <w:rFonts w:ascii="Arial" w:hAnsi="Arial"/>
          <w:color w:val="000000"/>
          <w:sz w:val="28"/>
          <w:szCs w:val="28"/>
          <w:lang w:val="kk-KZ"/>
        </w:rPr>
      </w:pPr>
      <w:r w:rsidRPr="00315628">
        <w:rPr>
          <w:rFonts w:ascii="Arial" w:hAnsi="Arial"/>
          <w:color w:val="000000"/>
          <w:sz w:val="28"/>
          <w:szCs w:val="28"/>
          <w:lang w:val="kk-KZ"/>
        </w:rPr>
        <w:t>Мысалы, ҚК-</w:t>
      </w:r>
      <w:r w:rsidR="00CD1E1C">
        <w:rPr>
          <w:rFonts w:ascii="Arial" w:hAnsi="Arial"/>
          <w:color w:val="000000"/>
          <w:sz w:val="28"/>
          <w:szCs w:val="28"/>
          <w:lang w:val="kk-KZ"/>
        </w:rPr>
        <w:t>ді</w:t>
      </w:r>
      <w:r w:rsidRPr="00315628">
        <w:rPr>
          <w:rFonts w:ascii="Arial" w:hAnsi="Arial"/>
          <w:color w:val="000000"/>
          <w:sz w:val="28"/>
          <w:szCs w:val="28"/>
          <w:lang w:val="kk-KZ"/>
        </w:rPr>
        <w:t>ң бюджеттік бағдарламалар жобасын талқылау бойынша өкілеттілігі... сәйкес аумақтың жоспарларын, экономикалық және әлеуметтік даму бағдарламаларын бекіту, соның ішінде аудан әкімдері қалада (қаладағы әр аудан бойынша бөлек) жүзеге асыратын бюджеттік бағдарламаларды бекіту бойынша</w:t>
      </w:r>
      <w:r w:rsidR="00CD1E1C">
        <w:rPr>
          <w:rFonts w:ascii="Arial" w:hAnsi="Arial"/>
          <w:color w:val="000000"/>
          <w:sz w:val="28"/>
          <w:szCs w:val="28"/>
          <w:lang w:val="kk-KZ"/>
        </w:rPr>
        <w:t xml:space="preserve"> </w:t>
      </w:r>
      <w:r w:rsidRPr="00315628">
        <w:rPr>
          <w:rFonts w:ascii="Arial" w:hAnsi="Arial"/>
          <w:color w:val="000000"/>
          <w:sz w:val="28"/>
          <w:szCs w:val="28"/>
          <w:lang w:val="kk-KZ"/>
        </w:rPr>
        <w:t xml:space="preserve">мәслихаттың өкілеттілігін толықтырады. </w:t>
      </w:r>
    </w:p>
    <w:p w:rsidR="002C68FE" w:rsidRPr="00315628" w:rsidRDefault="00A67636" w:rsidP="003D6834">
      <w:pPr>
        <w:spacing w:after="0" w:line="283" w:lineRule="auto"/>
        <w:ind w:firstLine="709"/>
        <w:jc w:val="both"/>
        <w:rPr>
          <w:rFonts w:ascii="Arial" w:hAnsi="Arial"/>
          <w:color w:val="000000"/>
          <w:sz w:val="28"/>
          <w:szCs w:val="28"/>
          <w:lang w:val="kk-KZ"/>
        </w:rPr>
      </w:pPr>
      <w:r w:rsidRPr="00315628">
        <w:rPr>
          <w:rFonts w:ascii="Arial" w:hAnsi="Arial"/>
          <w:color w:val="000000"/>
          <w:sz w:val="28"/>
          <w:szCs w:val="28"/>
          <w:lang w:val="kk-KZ"/>
        </w:rPr>
        <w:t>Бұл толықтай ойға қонымды және жұртшылықты аса маңызды мәселелерді талқылауға қатыстыруға бағытталған.</w:t>
      </w:r>
    </w:p>
    <w:p w:rsidR="002C68FE" w:rsidRPr="00315628" w:rsidRDefault="00A67636" w:rsidP="003D6834">
      <w:pPr>
        <w:spacing w:after="0" w:line="283" w:lineRule="auto"/>
        <w:ind w:firstLine="709"/>
        <w:jc w:val="both"/>
        <w:rPr>
          <w:rFonts w:ascii="Arial" w:hAnsi="Arial"/>
          <w:color w:val="000000"/>
          <w:spacing w:val="2"/>
          <w:sz w:val="28"/>
          <w:szCs w:val="28"/>
          <w:shd w:val="clear" w:color="auto" w:fill="FFFFFF"/>
          <w:lang w:val="kk-KZ"/>
        </w:rPr>
      </w:pPr>
      <w:r w:rsidRPr="00315628">
        <w:rPr>
          <w:rFonts w:ascii="Arial" w:hAnsi="Arial"/>
          <w:color w:val="000000"/>
          <w:spacing w:val="2"/>
          <w:sz w:val="28"/>
          <w:szCs w:val="28"/>
          <w:shd w:val="clear" w:color="auto" w:fill="FFFFFF"/>
          <w:lang w:val="kk-KZ"/>
        </w:rPr>
        <w:t>2) ҚК-</w:t>
      </w:r>
      <w:r w:rsidR="00CD1E1C">
        <w:rPr>
          <w:rFonts w:ascii="Arial" w:hAnsi="Arial"/>
          <w:color w:val="000000"/>
          <w:spacing w:val="2"/>
          <w:sz w:val="28"/>
          <w:szCs w:val="28"/>
          <w:shd w:val="clear" w:color="auto" w:fill="FFFFFF"/>
          <w:lang w:val="kk-KZ"/>
        </w:rPr>
        <w:t>ді</w:t>
      </w:r>
      <w:r w:rsidRPr="00315628">
        <w:rPr>
          <w:rFonts w:ascii="Arial" w:hAnsi="Arial"/>
          <w:color w:val="000000"/>
          <w:spacing w:val="2"/>
          <w:sz w:val="28"/>
          <w:szCs w:val="28"/>
          <w:shd w:val="clear" w:color="auto" w:fill="FFFFFF"/>
          <w:lang w:val="kk-KZ"/>
        </w:rPr>
        <w:t>ң кейбір өкілеттіліктері мәслихаттардың өкілеттіліктерімен ұқсас келеді немесе ішінара қайталайды.</w:t>
      </w:r>
    </w:p>
    <w:p w:rsidR="002C68FE" w:rsidRPr="00315628" w:rsidRDefault="00A67636" w:rsidP="003D6834">
      <w:pPr>
        <w:spacing w:after="0" w:line="283" w:lineRule="auto"/>
        <w:ind w:firstLine="709"/>
        <w:jc w:val="both"/>
        <w:rPr>
          <w:rFonts w:ascii="Arial" w:hAnsi="Arial"/>
          <w:color w:val="000000"/>
          <w:spacing w:val="2"/>
          <w:sz w:val="28"/>
          <w:szCs w:val="28"/>
          <w:lang w:val="kk-KZ"/>
        </w:rPr>
      </w:pPr>
      <w:r w:rsidRPr="00315628">
        <w:rPr>
          <w:rFonts w:ascii="Arial" w:hAnsi="Arial"/>
          <w:color w:val="000000"/>
          <w:spacing w:val="2"/>
          <w:sz w:val="28"/>
          <w:szCs w:val="28"/>
          <w:shd w:val="clear" w:color="auto" w:fill="FFFFFF"/>
          <w:lang w:val="kk-KZ"/>
        </w:rPr>
        <w:t>Мысалы, мәслихаттың атқарушы құрылымдар басшыларының есептерін қарастыру және сәйкес құрылымдарға мем</w:t>
      </w:r>
      <w:r w:rsidR="00CD1E1C">
        <w:rPr>
          <w:rFonts w:ascii="Arial" w:hAnsi="Arial"/>
          <w:color w:val="000000"/>
          <w:spacing w:val="2"/>
          <w:sz w:val="28"/>
          <w:szCs w:val="28"/>
          <w:shd w:val="clear" w:color="auto" w:fill="FFFFFF"/>
          <w:lang w:val="kk-KZ"/>
        </w:rPr>
        <w:t>лекеттік құрылымдардың, сондайа</w:t>
      </w:r>
      <w:r w:rsidRPr="00315628">
        <w:rPr>
          <w:rFonts w:ascii="Arial" w:hAnsi="Arial"/>
          <w:color w:val="000000"/>
          <w:spacing w:val="2"/>
          <w:sz w:val="28"/>
          <w:szCs w:val="28"/>
          <w:shd w:val="clear" w:color="auto" w:fill="FFFFFF"/>
          <w:lang w:val="kk-KZ"/>
        </w:rPr>
        <w:t>қ ұйымдардың лауазымды тұлғаларын мәслихаттың шешімін орындамағаны үшін жауапкершілікке тарту туралы ұсынымдар енгізу бойынша өкілеттілігі ҚК-ның бюджеттік бағдарламалар әкімгерінің бюджеттік бағдарламаларды, стратегиялық жоспарларды немесе аумақты дамыту бағдарламаларын, мемлекеттік және үкіметтік бағдарламаларды орындауын талқылау және атқарушы құрылымдардың мақсатты индикаторларға қол жеткізу туралы есептерін талқылау бойынша өкілеттілігімен ішінара ұйқасады.</w:t>
      </w:r>
    </w:p>
    <w:p w:rsidR="002C68FE" w:rsidRPr="00315628" w:rsidRDefault="00A67636" w:rsidP="003D6834">
      <w:pPr>
        <w:spacing w:after="0" w:line="283" w:lineRule="auto"/>
        <w:ind w:firstLine="709"/>
        <w:jc w:val="both"/>
        <w:rPr>
          <w:rFonts w:ascii="Arial" w:hAnsi="Arial"/>
          <w:color w:val="000000"/>
          <w:spacing w:val="2"/>
          <w:sz w:val="28"/>
          <w:szCs w:val="28"/>
          <w:lang w:val="kk-KZ"/>
        </w:rPr>
      </w:pPr>
      <w:r w:rsidRPr="00315628">
        <w:rPr>
          <w:rFonts w:ascii="Arial" w:hAnsi="Arial"/>
          <w:color w:val="000000"/>
          <w:spacing w:val="2"/>
          <w:sz w:val="28"/>
          <w:szCs w:val="28"/>
          <w:shd w:val="clear" w:color="auto" w:fill="FFFFFF"/>
          <w:lang w:val="kk-KZ"/>
        </w:rPr>
        <w:t xml:space="preserve">Мәслихаттың тұрақты комиссиялар және мәслихаттың басқа да құрылымдарын құру, олардың қызметі туралы есептерін тыңдау, мәслихат жұмысын ұйымдастырумен байланысты басқа да мәселелерді шешу бойынша өкілеттілігі </w:t>
      </w:r>
      <w:r w:rsidRPr="00315628">
        <w:rPr>
          <w:rFonts w:ascii="Arial" w:hAnsi="Arial"/>
          <w:color w:val="000000"/>
          <w:spacing w:val="2"/>
          <w:sz w:val="28"/>
          <w:szCs w:val="28"/>
          <w:shd w:val="clear" w:color="auto" w:fill="FFFFFF"/>
          <w:lang w:val="kk-KZ"/>
        </w:rPr>
        <w:lastRenderedPageBreak/>
        <w:t>қызмет бағыты бойынша комиссиялар құру бойынша ҚК-ның өкілеттілігін ішінара қайталап тұр.</w:t>
      </w:r>
    </w:p>
    <w:p w:rsidR="002C68FE" w:rsidRPr="00315628" w:rsidRDefault="00A67636" w:rsidP="003D6834">
      <w:pPr>
        <w:spacing w:after="0" w:line="283" w:lineRule="auto"/>
        <w:ind w:firstLine="709"/>
        <w:jc w:val="both"/>
        <w:rPr>
          <w:rFonts w:ascii="Arial" w:hAnsi="Arial"/>
          <w:color w:val="000000"/>
          <w:spacing w:val="2"/>
          <w:sz w:val="28"/>
          <w:szCs w:val="28"/>
          <w:shd w:val="clear" w:color="auto" w:fill="FFFFFF"/>
          <w:lang w:val="kk-KZ"/>
        </w:rPr>
      </w:pPr>
      <w:r w:rsidRPr="00315628">
        <w:rPr>
          <w:rFonts w:ascii="Arial" w:hAnsi="Arial"/>
          <w:color w:val="000000"/>
          <w:spacing w:val="2"/>
          <w:sz w:val="28"/>
          <w:szCs w:val="28"/>
          <w:shd w:val="clear" w:color="auto" w:fill="FFFFFF"/>
          <w:lang w:val="kk-KZ"/>
        </w:rPr>
        <w:t xml:space="preserve">3) Мәслихаттардың қоғамдық кеңестерге жүктелмеген де өкілеттіліктері бар. </w:t>
      </w:r>
    </w:p>
    <w:p w:rsidR="002C68FE" w:rsidRPr="00315628" w:rsidRDefault="00A67636" w:rsidP="003D6834">
      <w:pPr>
        <w:spacing w:after="0" w:line="283" w:lineRule="auto"/>
        <w:ind w:firstLine="709"/>
        <w:jc w:val="both"/>
        <w:rPr>
          <w:rFonts w:ascii="Arial" w:hAnsi="Arial"/>
          <w:color w:val="000000"/>
          <w:spacing w:val="2"/>
          <w:sz w:val="28"/>
          <w:szCs w:val="28"/>
          <w:lang w:val="kk-KZ"/>
        </w:rPr>
      </w:pPr>
      <w:r w:rsidRPr="00315628">
        <w:rPr>
          <w:rFonts w:ascii="Arial" w:hAnsi="Arial"/>
          <w:color w:val="000000"/>
          <w:spacing w:val="2"/>
          <w:sz w:val="28"/>
          <w:szCs w:val="28"/>
          <w:shd w:val="clear" w:color="auto" w:fill="FFFFFF"/>
          <w:lang w:val="kk-KZ"/>
        </w:rPr>
        <w:t>Мысалы, Қазақстан Республикасындаңы жер заңнамасына сәйкес жер қатынастарын реттеуді жүзеге асыру бойынша өкілеттілік мәслихатқа ғана бекітілген. Бұл ретте қоғамдық кеңестер Қазақстан Республикасының жер заңнамасына сәйкес жер қатынастарын реттеу мәселелері бойынша жергілікті мемлекеттік басқару құрылымдарының жұмысына, соның ішінде ауыл шаруашылығы мақсатындағы жерлерді мониторингілеуге қатыса алады.</w:t>
      </w:r>
    </w:p>
    <w:p w:rsidR="002C68FE" w:rsidRPr="00315628" w:rsidRDefault="002C68FE" w:rsidP="003D6834">
      <w:pPr>
        <w:spacing w:after="0" w:line="283" w:lineRule="auto"/>
        <w:ind w:firstLine="709"/>
        <w:jc w:val="both"/>
        <w:rPr>
          <w:rFonts w:ascii="Arial" w:eastAsia="Times New Roman" w:hAnsi="Arial"/>
          <w:color w:val="000000"/>
          <w:spacing w:val="2"/>
          <w:sz w:val="28"/>
          <w:szCs w:val="28"/>
          <w:lang w:val="kk-KZ"/>
        </w:rPr>
      </w:pPr>
    </w:p>
    <w:p w:rsidR="002C68FE" w:rsidRPr="00315628" w:rsidRDefault="00A67636" w:rsidP="003D6834">
      <w:pPr>
        <w:pStyle w:val="j14"/>
        <w:spacing w:before="0" w:beforeAutospacing="0" w:after="0" w:afterAutospacing="0" w:line="283" w:lineRule="auto"/>
        <w:ind w:firstLine="709"/>
        <w:jc w:val="both"/>
        <w:rPr>
          <w:rFonts w:ascii="Arial" w:hAnsi="Arial"/>
          <w:color w:val="000000"/>
          <w:spacing w:val="2"/>
          <w:sz w:val="28"/>
          <w:szCs w:val="28"/>
          <w:lang w:val="kk-KZ" w:eastAsia="en-US"/>
        </w:rPr>
      </w:pPr>
      <w:bookmarkStart w:id="23" w:name="SUB70100"/>
      <w:bookmarkEnd w:id="23"/>
      <w:r w:rsidRPr="00315628">
        <w:rPr>
          <w:rFonts w:ascii="Arial" w:hAnsi="Arial"/>
          <w:color w:val="000000"/>
          <w:spacing w:val="2"/>
          <w:sz w:val="28"/>
          <w:szCs w:val="28"/>
          <w:lang w:val="kk-KZ" w:eastAsia="en-US"/>
        </w:rPr>
        <w:t>Өз өкілеттіліктерін жүзеге асыру мақсатында ҚК мүшелері құқылы:</w:t>
      </w:r>
    </w:p>
    <w:p w:rsidR="002C68FE" w:rsidRPr="00315628" w:rsidRDefault="00A67636" w:rsidP="003D6834">
      <w:pPr>
        <w:pStyle w:val="j14"/>
        <w:spacing w:before="0" w:beforeAutospacing="0" w:after="0" w:afterAutospacing="0" w:line="283" w:lineRule="auto"/>
        <w:ind w:firstLine="709"/>
        <w:jc w:val="both"/>
        <w:rPr>
          <w:rFonts w:ascii="Arial" w:hAnsi="Arial"/>
          <w:color w:val="000000"/>
          <w:spacing w:val="2"/>
          <w:sz w:val="28"/>
          <w:szCs w:val="28"/>
          <w:lang w:val="kk-KZ" w:eastAsia="en-US"/>
        </w:rPr>
      </w:pPr>
      <w:bookmarkStart w:id="24" w:name="SUB70101"/>
      <w:bookmarkEnd w:id="24"/>
      <w:r w:rsidRPr="00315628">
        <w:rPr>
          <w:rFonts w:ascii="Arial" w:hAnsi="Arial"/>
          <w:color w:val="000000"/>
          <w:spacing w:val="2"/>
          <w:sz w:val="28"/>
          <w:szCs w:val="28"/>
          <w:lang w:val="kk-KZ" w:eastAsia="en-US"/>
        </w:rPr>
        <w:t>1) Қазақстан Республикасының заңнамасында белгіленген негізде және тәртіппен мемлекеттік құрылымдарға, жергілікті мемлекеттік басқару құрылымдарына қолжетімділікке;</w:t>
      </w:r>
    </w:p>
    <w:p w:rsidR="002C68FE" w:rsidRPr="00315628" w:rsidRDefault="00A67636" w:rsidP="003D6834">
      <w:pPr>
        <w:pStyle w:val="j14"/>
        <w:spacing w:before="0" w:beforeAutospacing="0" w:after="0" w:afterAutospacing="0" w:line="283" w:lineRule="auto"/>
        <w:ind w:firstLine="709"/>
        <w:jc w:val="both"/>
        <w:rPr>
          <w:rFonts w:ascii="Arial" w:hAnsi="Arial"/>
          <w:color w:val="000000"/>
          <w:spacing w:val="2"/>
          <w:sz w:val="28"/>
          <w:szCs w:val="28"/>
          <w:lang w:val="kk-KZ" w:eastAsia="en-US"/>
        </w:rPr>
      </w:pPr>
      <w:bookmarkStart w:id="25" w:name="SUB70102"/>
      <w:bookmarkEnd w:id="25"/>
      <w:r w:rsidRPr="00315628">
        <w:rPr>
          <w:rFonts w:ascii="Arial" w:hAnsi="Arial"/>
          <w:color w:val="000000"/>
          <w:spacing w:val="2"/>
          <w:sz w:val="28"/>
          <w:szCs w:val="28"/>
          <w:lang w:val="kk-KZ" w:eastAsia="en-US"/>
        </w:rPr>
        <w:t>2) сәйкес мемлекеттік құрылымның келісімі бойынша орталық атқарушы құрылымдардың басқа да жұмыс құрылымдарының, жергілікті мемлекеттік басқару құрылымдарының жұмысына қатысуға;</w:t>
      </w:r>
    </w:p>
    <w:p w:rsidR="002C68FE" w:rsidRPr="00315628" w:rsidRDefault="00A67636" w:rsidP="003D6834">
      <w:pPr>
        <w:pStyle w:val="j14"/>
        <w:spacing w:before="0" w:beforeAutospacing="0" w:after="0" w:afterAutospacing="0" w:line="283" w:lineRule="auto"/>
        <w:ind w:firstLine="709"/>
        <w:jc w:val="both"/>
        <w:rPr>
          <w:rFonts w:ascii="Arial" w:eastAsia="Calibri" w:hAnsi="Arial"/>
          <w:sz w:val="28"/>
          <w:szCs w:val="28"/>
          <w:lang w:val="kk-KZ" w:eastAsia="en-US"/>
        </w:rPr>
      </w:pPr>
      <w:bookmarkStart w:id="26" w:name="SUB70103"/>
      <w:bookmarkEnd w:id="26"/>
      <w:r w:rsidRPr="00315628">
        <w:rPr>
          <w:rFonts w:ascii="Arial" w:eastAsia="Calibri" w:hAnsi="Arial"/>
          <w:sz w:val="28"/>
          <w:szCs w:val="28"/>
          <w:lang w:val="kk-KZ" w:eastAsia="en-US"/>
        </w:rPr>
        <w:t>3) аталмыш Заңда бекітілген өз өкілеттіліктерін жүзеге асыру мақсатында қоғамдық маңызға ие мәселелер бойынша мемлекеттік құрылымдарға, жергілікті мемлекеттік басқару құрылымдарына жолығуға.</w:t>
      </w:r>
    </w:p>
    <w:p w:rsidR="002C68FE" w:rsidRPr="00315628" w:rsidRDefault="00A67636" w:rsidP="003D6834">
      <w:pPr>
        <w:pStyle w:val="j14"/>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ҚР заңнамасындағы 1)</w:t>
      </w:r>
      <w:r w:rsidR="00451C2A">
        <w:rPr>
          <w:rFonts w:ascii="Arial" w:eastAsia="Calibri" w:hAnsi="Arial"/>
          <w:sz w:val="28"/>
          <w:szCs w:val="28"/>
          <w:lang w:val="kk-KZ" w:eastAsia="en-US"/>
        </w:rPr>
        <w:t xml:space="preserve"> </w:t>
      </w:r>
      <w:r w:rsidRPr="00315628">
        <w:rPr>
          <w:rFonts w:ascii="Arial" w:eastAsia="Calibri" w:hAnsi="Arial"/>
          <w:sz w:val="28"/>
          <w:szCs w:val="28"/>
          <w:lang w:val="kk-KZ" w:eastAsia="en-US"/>
        </w:rPr>
        <w:t>т. бойынша нақты ҚК мүшелерінің мемлекеттік құрылымдарға, жергілікті мемлекеттік басқару құрылымдарына қолжетімділігінің негізі мен тәртібі нақты айтылған нормалар жоқ.</w:t>
      </w:r>
    </w:p>
    <w:p w:rsidR="002C68FE" w:rsidRPr="00315628" w:rsidRDefault="00A67636" w:rsidP="003D6834">
      <w:pPr>
        <w:pStyle w:val="j14"/>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Қоғамдық кеңестерге «Жеке және заңды тұлғалардың арыз-шағымдарын қарастыру туралы» ҚР заңының нормалары қолданылады, сәйкесінше, ҚК мүшелері жеке тұлға ретінде жалпылама негізде мемлекеттік құрылымдарға, жергілікті мемлекеттік басқару құрылымдарына қолжетімділікке ие.</w:t>
      </w:r>
    </w:p>
    <w:p w:rsidR="002C68FE" w:rsidRPr="00315628" w:rsidRDefault="00A67636" w:rsidP="003D6834">
      <w:pPr>
        <w:pStyle w:val="j11"/>
        <w:spacing w:before="0" w:beforeAutospacing="0" w:after="0" w:afterAutospacing="0" w:line="283" w:lineRule="auto"/>
        <w:ind w:firstLine="709"/>
        <w:jc w:val="both"/>
        <w:rPr>
          <w:szCs w:val="28"/>
          <w:lang w:val="kk-KZ"/>
        </w:rPr>
      </w:pPr>
      <w:r w:rsidRPr="00315628">
        <w:rPr>
          <w:rFonts w:ascii="Arial" w:eastAsia="Calibri" w:hAnsi="Arial"/>
          <w:sz w:val="28"/>
          <w:szCs w:val="28"/>
          <w:lang w:val="kk-KZ" w:eastAsia="en-US"/>
        </w:rPr>
        <w:t xml:space="preserve">Өз қызметінде ҚК және оның мүшелері міндетті: </w:t>
      </w:r>
    </w:p>
    <w:p w:rsidR="002C68FE" w:rsidRPr="00315628" w:rsidRDefault="00A67636" w:rsidP="003D6834">
      <w:pPr>
        <w:pStyle w:val="j11"/>
        <w:spacing w:before="0" w:beforeAutospacing="0" w:after="0" w:afterAutospacing="0" w:line="283" w:lineRule="auto"/>
        <w:ind w:firstLine="709"/>
        <w:jc w:val="both"/>
        <w:rPr>
          <w:rFonts w:ascii="Arial" w:eastAsia="Calibri" w:hAnsi="Arial"/>
          <w:sz w:val="28"/>
          <w:szCs w:val="28"/>
          <w:lang w:val="kk-KZ" w:eastAsia="en-US"/>
        </w:rPr>
      </w:pPr>
      <w:bookmarkStart w:id="27" w:name="SUB70201"/>
      <w:bookmarkEnd w:id="27"/>
      <w:r w:rsidRPr="00315628">
        <w:rPr>
          <w:rFonts w:ascii="Arial" w:eastAsia="Calibri" w:hAnsi="Arial"/>
          <w:sz w:val="28"/>
          <w:szCs w:val="28"/>
          <w:lang w:val="kk-KZ" w:eastAsia="en-US"/>
        </w:rPr>
        <w:lastRenderedPageBreak/>
        <w:t xml:space="preserve">1) Конституция нормаларын, оған сәйкес заңдарды, Қазақстан Республикасы Президентінің, Қазақстан Республикасы Үкіметінің актілерін, Қазақстан Республикасының басқа да </w:t>
      </w:r>
      <w:r w:rsidR="006C0EEB">
        <w:rPr>
          <w:rFonts w:ascii="Arial" w:eastAsia="Calibri" w:hAnsi="Arial"/>
          <w:sz w:val="28"/>
          <w:szCs w:val="28"/>
          <w:lang w:val="kk-KZ" w:eastAsia="en-US"/>
        </w:rPr>
        <w:t xml:space="preserve">нормативтік құқықтық </w:t>
      </w:r>
      <w:r w:rsidRPr="00315628">
        <w:rPr>
          <w:rFonts w:ascii="Arial" w:eastAsia="Calibri" w:hAnsi="Arial"/>
          <w:sz w:val="28"/>
          <w:szCs w:val="28"/>
          <w:lang w:val="kk-KZ" w:eastAsia="en-US"/>
        </w:rPr>
        <w:t xml:space="preserve">актілерін сақтауға; </w:t>
      </w:r>
    </w:p>
    <w:p w:rsidR="002C68FE" w:rsidRPr="00315628" w:rsidRDefault="00A67636" w:rsidP="003D6834">
      <w:pPr>
        <w:pStyle w:val="j14"/>
        <w:spacing w:before="0" w:beforeAutospacing="0" w:after="0" w:afterAutospacing="0" w:line="283" w:lineRule="auto"/>
        <w:ind w:firstLine="709"/>
        <w:jc w:val="both"/>
        <w:rPr>
          <w:rFonts w:ascii="Arial" w:eastAsia="Calibri" w:hAnsi="Arial"/>
          <w:sz w:val="28"/>
          <w:szCs w:val="28"/>
          <w:lang w:val="kk-KZ" w:eastAsia="en-US"/>
        </w:rPr>
      </w:pPr>
      <w:bookmarkStart w:id="28" w:name="SUB70202"/>
      <w:bookmarkEnd w:id="28"/>
      <w:r w:rsidRPr="00315628">
        <w:rPr>
          <w:rFonts w:ascii="Arial" w:eastAsia="Calibri" w:hAnsi="Arial"/>
          <w:sz w:val="28"/>
          <w:szCs w:val="28"/>
          <w:lang w:val="kk-KZ" w:eastAsia="en-US"/>
        </w:rPr>
        <w:t xml:space="preserve">2) өз қызметін жұртшылықпен өзара әрекеттестікте жүзеге асыруға; </w:t>
      </w:r>
    </w:p>
    <w:p w:rsidR="002C68FE" w:rsidRPr="00315628" w:rsidRDefault="00A67636" w:rsidP="003D6834">
      <w:pPr>
        <w:pStyle w:val="j14"/>
        <w:spacing w:before="0" w:beforeAutospacing="0" w:after="0" w:afterAutospacing="0" w:line="283" w:lineRule="auto"/>
        <w:ind w:firstLine="709"/>
        <w:jc w:val="both"/>
        <w:rPr>
          <w:rFonts w:ascii="Arial" w:eastAsia="Calibri" w:hAnsi="Arial"/>
          <w:sz w:val="28"/>
          <w:szCs w:val="28"/>
          <w:lang w:val="kk-KZ" w:eastAsia="en-US"/>
        </w:rPr>
      </w:pPr>
      <w:bookmarkStart w:id="29" w:name="SUB70203"/>
      <w:bookmarkEnd w:id="29"/>
      <w:r w:rsidRPr="00315628">
        <w:rPr>
          <w:rFonts w:ascii="Arial" w:eastAsia="Calibri" w:hAnsi="Arial"/>
          <w:sz w:val="28"/>
          <w:szCs w:val="28"/>
          <w:lang w:val="kk-KZ" w:eastAsia="en-US"/>
        </w:rPr>
        <w:t>3)  бұқаралық ақпарат құралдары және (немесе) интернет-ресурстар арқылы жылына екі реттен кем емес халықты ҚК қызметі туралы ақпараттандыруға;</w:t>
      </w:r>
    </w:p>
    <w:p w:rsidR="002C68FE" w:rsidRPr="00315628" w:rsidRDefault="00A67636" w:rsidP="003D6834">
      <w:pPr>
        <w:pStyle w:val="j14"/>
        <w:spacing w:before="0" w:beforeAutospacing="0" w:after="0" w:afterAutospacing="0" w:line="283" w:lineRule="auto"/>
        <w:ind w:firstLine="709"/>
        <w:jc w:val="both"/>
        <w:rPr>
          <w:rFonts w:ascii="Arial" w:eastAsia="Calibri" w:hAnsi="Arial"/>
          <w:sz w:val="28"/>
          <w:szCs w:val="28"/>
          <w:lang w:val="kk-KZ" w:eastAsia="en-US"/>
        </w:rPr>
      </w:pPr>
      <w:bookmarkStart w:id="30" w:name="SUB70204"/>
      <w:bookmarkEnd w:id="30"/>
      <w:r w:rsidRPr="00315628">
        <w:rPr>
          <w:rFonts w:ascii="Arial" w:eastAsia="Calibri" w:hAnsi="Arial"/>
          <w:sz w:val="28"/>
          <w:szCs w:val="28"/>
          <w:lang w:val="kk-KZ" w:eastAsia="en-US"/>
        </w:rPr>
        <w:t>4) сәйкес мемлекеттік құрылымның, жергілікті өзін-өзі басқару құрылымының бұқаралық ақпарат құралдарына және (немесе) интернет-ресурсына өз қызметі туралы жылдық есепті жариялауға.</w:t>
      </w:r>
    </w:p>
    <w:p w:rsidR="002C68FE" w:rsidRPr="00315628" w:rsidRDefault="00A67636" w:rsidP="003D6834">
      <w:pPr>
        <w:pStyle w:val="j14"/>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Сәйкес өңірдегі, қызмет саласы, өрісіндегі әлеуметтік-экономикалық дамуға және істің жай-күйіне жауапкершілік ҚК-ға жүктелмейді және мемлекеттік құрылымдардың қарауында қалады.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ҚК-ның өкілеттілік мерзімі үш жылды құрайды. ҚН мүшелерінің сандық құрамын жұмыс тобы анықтайды.</w:t>
      </w:r>
    </w:p>
    <w:p w:rsidR="002C68FE" w:rsidRPr="00315628" w:rsidRDefault="00A67636" w:rsidP="003D6834">
      <w:pPr>
        <w:pStyle w:val="j12"/>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Мемлекеттік құрылымдар жанынан «Қоғамдық кеңестер туралы» ҚР заңында қарастырылған тәртіптен өзгеше құрылатын консультативтік-кеңесші, қадағалаушы құрылымдар және коммерциялық емес ұйымдар «қоғамдық кеңес» атауын және осы Заңда белгіленген өкілеттіліктерге толық көлемде иелене алмайды. </w:t>
      </w:r>
    </w:p>
    <w:p w:rsidR="002C68FE" w:rsidRPr="00315628" w:rsidRDefault="002C68FE"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p>
    <w:p w:rsidR="00AF0B78" w:rsidRDefault="00A67636" w:rsidP="003D6834">
      <w:pPr>
        <w:pStyle w:val="3"/>
        <w:keepNext w:val="0"/>
        <w:keepLines w:val="0"/>
        <w:spacing w:before="0" w:line="283" w:lineRule="auto"/>
        <w:ind w:firstLine="709"/>
        <w:jc w:val="both"/>
        <w:rPr>
          <w:rFonts w:ascii="Arial" w:eastAsia="Calibri" w:hAnsi="Arial"/>
          <w:bCs w:val="0"/>
          <w:color w:val="000000"/>
          <w:sz w:val="28"/>
          <w:szCs w:val="28"/>
          <w:lang w:val="kk-KZ"/>
        </w:rPr>
      </w:pPr>
      <w:r w:rsidRPr="00315628">
        <w:rPr>
          <w:rFonts w:ascii="Arial" w:eastAsia="Calibri" w:hAnsi="Arial"/>
          <w:bCs w:val="0"/>
          <w:color w:val="000000"/>
          <w:sz w:val="28"/>
          <w:szCs w:val="28"/>
          <w:lang w:val="kk-KZ"/>
        </w:rPr>
        <w:t>Республикалық және жергілікті деңгейдегі ҚК-</w:t>
      </w:r>
      <w:r w:rsidR="00CD1E1C">
        <w:rPr>
          <w:rFonts w:ascii="Arial" w:eastAsia="Calibri" w:hAnsi="Arial"/>
          <w:bCs w:val="0"/>
          <w:color w:val="000000"/>
          <w:sz w:val="28"/>
          <w:szCs w:val="28"/>
          <w:lang w:val="kk-KZ"/>
        </w:rPr>
        <w:t>ді</w:t>
      </w:r>
      <w:r w:rsidRPr="00315628">
        <w:rPr>
          <w:rFonts w:ascii="Arial" w:eastAsia="Calibri" w:hAnsi="Arial"/>
          <w:bCs w:val="0"/>
          <w:color w:val="000000"/>
          <w:sz w:val="28"/>
          <w:szCs w:val="28"/>
          <w:lang w:val="kk-KZ"/>
        </w:rPr>
        <w:t xml:space="preserve"> құру</w:t>
      </w:r>
    </w:p>
    <w:p w:rsidR="00AF0B78" w:rsidRDefault="00AF0B78" w:rsidP="003D6834">
      <w:pPr>
        <w:pStyle w:val="3"/>
        <w:keepNext w:val="0"/>
        <w:keepLines w:val="0"/>
        <w:spacing w:before="0" w:line="283" w:lineRule="auto"/>
        <w:ind w:firstLine="709"/>
        <w:jc w:val="both"/>
        <w:rPr>
          <w:rFonts w:ascii="Arial" w:eastAsia="Calibri" w:hAnsi="Arial"/>
          <w:bCs w:val="0"/>
          <w:color w:val="000000"/>
          <w:sz w:val="28"/>
          <w:szCs w:val="28"/>
          <w:lang w:val="kk-KZ"/>
        </w:rPr>
      </w:pPr>
    </w:p>
    <w:p w:rsidR="002C68FE" w:rsidRPr="00315628" w:rsidRDefault="00A67636" w:rsidP="003D6834">
      <w:pPr>
        <w:pStyle w:val="3"/>
        <w:keepNext w:val="0"/>
        <w:keepLines w:val="0"/>
        <w:spacing w:before="0" w:line="283" w:lineRule="auto"/>
        <w:ind w:firstLine="709"/>
        <w:jc w:val="both"/>
        <w:rPr>
          <w:rFonts w:ascii="Arial" w:eastAsia="Calibri" w:hAnsi="Arial"/>
          <w:b w:val="0"/>
          <w:color w:val="000000"/>
          <w:sz w:val="28"/>
          <w:szCs w:val="28"/>
          <w:lang w:val="kk-KZ"/>
        </w:rPr>
      </w:pPr>
      <w:r w:rsidRPr="00315628">
        <w:rPr>
          <w:rFonts w:ascii="Arial" w:eastAsia="Calibri" w:hAnsi="Arial"/>
          <w:b w:val="0"/>
          <w:bCs w:val="0"/>
          <w:color w:val="000000"/>
          <w:sz w:val="28"/>
          <w:szCs w:val="28"/>
          <w:lang w:val="kk-KZ"/>
        </w:rPr>
        <w:t xml:space="preserve">«Қоғамдық кеңестер туралы» ҚР заңына сәйкес </w:t>
      </w:r>
      <w:bookmarkStart w:id="31" w:name="z8"/>
      <w:bookmarkEnd w:id="31"/>
      <w:r w:rsidRPr="00315628">
        <w:rPr>
          <w:rFonts w:ascii="Arial" w:eastAsia="Calibri" w:hAnsi="Arial"/>
          <w:b w:val="0"/>
          <w:bCs w:val="0"/>
          <w:color w:val="000000"/>
          <w:sz w:val="28"/>
          <w:szCs w:val="28"/>
          <w:lang w:val="kk-KZ"/>
        </w:rPr>
        <w:t>қоғамдық кеңестерді республикалық деңгейде сәйкес мемлекеттік құрылымның бірінші басшысы, ал жергілікті деңгейде жергілікті өкілдік құрылым басшысы жетекшілік ететін жұмыс топтары құрады.</w:t>
      </w:r>
    </w:p>
    <w:p w:rsidR="002C68FE" w:rsidRPr="00315628" w:rsidRDefault="00A67636" w:rsidP="003D6834">
      <w:pPr>
        <w:pStyle w:val="3"/>
        <w:keepNext w:val="0"/>
        <w:keepLines w:val="0"/>
        <w:spacing w:before="0" w:line="283" w:lineRule="auto"/>
        <w:ind w:firstLine="709"/>
        <w:jc w:val="both"/>
        <w:rPr>
          <w:rFonts w:ascii="Arial" w:eastAsia="Calibri" w:hAnsi="Arial"/>
          <w:b w:val="0"/>
          <w:color w:val="000000"/>
          <w:sz w:val="28"/>
          <w:szCs w:val="28"/>
          <w:lang w:val="kk-KZ"/>
        </w:rPr>
      </w:pPr>
      <w:r w:rsidRPr="00315628">
        <w:rPr>
          <w:rFonts w:ascii="Arial" w:eastAsia="Calibri" w:hAnsi="Arial"/>
          <w:b w:val="0"/>
          <w:color w:val="000000"/>
          <w:sz w:val="28"/>
          <w:szCs w:val="28"/>
          <w:lang w:val="kk-KZ"/>
        </w:rPr>
        <w:t xml:space="preserve">ҚК мүшелерін таңдау бойынша конкурстың жариялылығы мен әділдігін қамтамасыз ету үшін жұмыс тобының отырысына бақылаушылар тізімін жасақтау бойынша таңдау </w:t>
      </w:r>
      <w:r w:rsidRPr="00315628">
        <w:rPr>
          <w:rFonts w:ascii="Arial" w:eastAsia="Calibri" w:hAnsi="Arial"/>
          <w:b w:val="0"/>
          <w:color w:val="000000"/>
          <w:sz w:val="28"/>
          <w:szCs w:val="28"/>
          <w:lang w:val="kk-KZ"/>
        </w:rPr>
        <w:lastRenderedPageBreak/>
        <w:t>процедурасынан өткен коммерциялық емес ұйымдар және БАҚ өкілдері қатарынан бақылаушылар қатыса алады.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Жұмыс тобы құрамындағы мемлекеттік құрылымның өкілдігі жұмыс тобы мүшелері жалпы санының үштен бір бөлігінен аспауы тиіс. Аталмыш өкілдіктің жеке құрамын мемлекеттік құрылымның басшысы өз бетінше анықтайды.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Азаматтық қоғамның өкілдігі жұмыс тобының мүшелері жалпы санының кем дегенде үштен екі бөлігін құрайды және коммерциялық емес ұйымдар мен азаматтардың ұсыныстары негізінде қалыптасады.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Жұмыс тобының құрамы мемлекеттік құрылым басшысының шешімімен бекітіледі.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Қазақстан Республикасының Үкіметі бекіткен Қоғамдық кеңестер туралы Үлгі ережеге сәйкес, жұмыс тобы мүшелігіне үміткерлерге ҚК мүшелігіне үміткерлерге қойылатындай ұқсас талаптар қойылады.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Қоғамдық кеңестерді жұмыс тобы мемлекеттік құрылымдар өкілдерінің қатарынан және конкурстық негізде коммерциялық емес ұйымдардың өкілдерінен, азаматтардан құрады.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ҚК мүшелігіне үміткерлерді коммерциялық емес ұйымдар, азаматтар арасынан ұсынылуы, сонымен қатар өзін-өзі ұсынушылар да болуы мүмкін.</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Коммерциялық емес ұйым болып саналатын бір заңды тұлғадан ҚК-ға тек бір өкіл сайлануы мүмкін.</w:t>
      </w:r>
    </w:p>
    <w:p w:rsidR="002C68FE" w:rsidRPr="00315628" w:rsidRDefault="00A67636" w:rsidP="003D6834">
      <w:pPr>
        <w:pStyle w:val="4Web444Web111111"/>
        <w:spacing w:before="0" w:beforeAutospacing="0" w:after="0" w:afterAutospacing="0" w:line="283" w:lineRule="auto"/>
        <w:ind w:firstLine="709"/>
        <w:jc w:val="both"/>
        <w:rPr>
          <w:szCs w:val="28"/>
          <w:lang w:val="kk-KZ"/>
        </w:rPr>
      </w:pPr>
      <w:r w:rsidRPr="00315628">
        <w:rPr>
          <w:rFonts w:ascii="Arial" w:eastAsia="Calibri" w:hAnsi="Arial"/>
          <w:sz w:val="28"/>
          <w:szCs w:val="28"/>
          <w:lang w:val="kk-KZ" w:eastAsia="en-US"/>
        </w:rPr>
        <w:t xml:space="preserve">Республикалық деңгейдегі ҚК-ны құру кезінде бір тұлға бір ғана ҚК-ның мүшесі ретінде сайлана алады.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ҚК мүшелігіне жасы он сегізге толған Қазақстан Республикасының азаматы, сондай-ақ жергілікті деңгейдегі ҚК құру жағдайында сәйкес әкімшілік-аумақтық бірлікте шегінде тұратын азамат үміткер бола алады.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ҚК мүшелігіне үміткерге рұқсат етілмейді:</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1) соттылығының болуы;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2) заңда белгіленген тәртіппен жемқорлық қылмысын және (немесе) жемқорлық құқықбұзушылығын жасағаны үшін сот арқылы кінәлі деп танылуға;</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lastRenderedPageBreak/>
        <w:t xml:space="preserve">3) психикалық сырқатына, ішімдікке салынуы, есіркіге құмарлығы немесе токсикомания себепті денсаулық сақтау ұйымдарының есебінде тұруға.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2. Конкурсқа қатысу үшін ұсынылады: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1) коммерциялық емес ұйымның жазбаша ұсынысы және (немесе) азаматтың кандидатурасын ҚК мүшелігіне ұсыну туралы арызы;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2) өмірбаяндық мәліметтерін көрсете отырып, үміткердің кәсіби және (немесе) қоғамдық қызметі туралы мәліметтер. </w:t>
      </w:r>
    </w:p>
    <w:p w:rsidR="002C68FE" w:rsidRPr="00315628" w:rsidRDefault="002C68FE" w:rsidP="003D6834">
      <w:pPr>
        <w:spacing w:after="0" w:line="283" w:lineRule="auto"/>
        <w:ind w:firstLine="709"/>
        <w:jc w:val="both"/>
        <w:rPr>
          <w:rFonts w:ascii="Arial" w:hAnsi="Arial"/>
          <w:b/>
          <w:sz w:val="28"/>
          <w:szCs w:val="28"/>
          <w:lang w:val="kk-KZ"/>
        </w:rPr>
      </w:pPr>
    </w:p>
    <w:p w:rsidR="002C68FE" w:rsidRDefault="00A67636" w:rsidP="003D6834">
      <w:pPr>
        <w:spacing w:after="0" w:line="283" w:lineRule="auto"/>
        <w:ind w:firstLine="709"/>
        <w:jc w:val="both"/>
        <w:rPr>
          <w:rFonts w:ascii="Arial" w:hAnsi="Arial"/>
          <w:b/>
          <w:sz w:val="28"/>
          <w:szCs w:val="28"/>
          <w:lang w:val="kk-KZ"/>
        </w:rPr>
      </w:pPr>
      <w:r w:rsidRPr="00315628">
        <w:rPr>
          <w:rFonts w:ascii="Arial" w:hAnsi="Arial"/>
          <w:b/>
          <w:sz w:val="28"/>
          <w:szCs w:val="28"/>
          <w:lang w:val="kk-KZ"/>
        </w:rPr>
        <w:t xml:space="preserve">Қоғамдық бақылау саласындағы ҚК өкілеттілігін жүзеге асыруды құқықтық қамтамасыз ету </w:t>
      </w:r>
    </w:p>
    <w:p w:rsidR="00AF0B78" w:rsidRPr="00315628" w:rsidRDefault="00AF0B78" w:rsidP="003D6834">
      <w:pPr>
        <w:spacing w:after="0" w:line="283" w:lineRule="auto"/>
        <w:ind w:firstLine="709"/>
        <w:jc w:val="both"/>
        <w:rPr>
          <w:rFonts w:ascii="Arial" w:hAnsi="Arial"/>
          <w:b/>
          <w:sz w:val="28"/>
          <w:szCs w:val="28"/>
          <w:lang w:val="kk-KZ"/>
        </w:rPr>
      </w:pP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Қоғамдық бақылауды Қоғамдық кеңес азаматтардың мемлекеттік құрылымдардың шешімдерді қабылдау процесіне қатысу мүмкіндігін кеңейту мақсатында жүзеге асырылады. </w:t>
      </w:r>
    </w:p>
    <w:p w:rsidR="002C68FE" w:rsidRPr="00315628" w:rsidRDefault="00A67636" w:rsidP="003D6834">
      <w:pPr>
        <w:pStyle w:val="j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«Қоғамдық кеңестер туралы» ҚР заңында қоғамдық бақылаудың келесідей міндеттері анықталған: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1) мемлекеттік құрылымдар мен жергілікті өзін-өзі басқару құрылымдары қызметінің тиімділігін, ашықтығы мен жариялылығын арттыру;</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2) қоғамдық мүддені қорғауға бағытталған азаматтық бастамаларды жүзеге асыру;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3) азаматтардың мемлекет және оның құрылымдарының, жергілікті өзін-өзі басқару құрылымдарының қызметіне сенім деңгейін арттыру, қоғам мен мемлекет арасында кері байланысты қамтамасыз ету, әлеуметтік шиеленістердің алдын алу және оларды шешу;</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4) халықты жемқорлыққа қарсы іс-қимыл процесіне тарту. </w:t>
      </w:r>
      <w:bookmarkStart w:id="32" w:name="z17"/>
      <w:bookmarkEnd w:id="32"/>
    </w:p>
    <w:p w:rsidR="002C68FE" w:rsidRPr="00315628" w:rsidRDefault="002C68FE"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Қоғамдық бақылау мыналар арқылы жүзеге асырылады: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1) ақпаратқа қолжетімділік саласындағы Қазақстан Республикасы заңнамасының талаптарына сәйкес қоғамдық бақылау нысанының қызметі туралы ақпаратқа қолжетімділік;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lastRenderedPageBreak/>
        <w:t>2) ҚК мүшелері мен қоғамдық бақылау субъектілерінің мемлекеттік құрылымның алқалы басқару құрылымдарының отырыстарына қатысуы;</w:t>
      </w:r>
    </w:p>
    <w:p w:rsidR="002C68FE" w:rsidRPr="00315628" w:rsidRDefault="00A67636" w:rsidP="003D6834">
      <w:pPr>
        <w:pStyle w:val="4Web444Web111111"/>
        <w:spacing w:before="0" w:beforeAutospacing="0" w:after="0" w:afterAutospacing="0" w:line="283" w:lineRule="auto"/>
        <w:ind w:firstLine="709"/>
        <w:jc w:val="both"/>
        <w:rPr>
          <w:szCs w:val="28"/>
          <w:lang w:val="kk-KZ"/>
        </w:rPr>
      </w:pPr>
      <w:r w:rsidRPr="00315628">
        <w:rPr>
          <w:rFonts w:ascii="Arial" w:eastAsia="Calibri" w:hAnsi="Arial"/>
          <w:sz w:val="28"/>
          <w:szCs w:val="28"/>
          <w:lang w:val="kk-KZ" w:eastAsia="en-US"/>
        </w:rPr>
        <w:t xml:space="preserve">3) мемлекеттік комиссия құрамына ҚК мүшелерін қосу;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4) азаматтардың жеке немесе ұжымдық арыз-шағымдарын беру;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5) сұраныстар беру;</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6) Қазақстан Республикасының заңнамасында тыйым салынбаған, Қоғамдық кеңестер анықтаған басқа да тәсілдер. </w:t>
      </w:r>
    </w:p>
    <w:p w:rsidR="002C68FE" w:rsidRPr="00315628" w:rsidRDefault="002C68FE"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p>
    <w:p w:rsidR="002C68FE" w:rsidRPr="00315628" w:rsidRDefault="00CD1E1C"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Pr>
          <w:rFonts w:ascii="Arial" w:eastAsia="Calibri" w:hAnsi="Arial"/>
          <w:sz w:val="28"/>
          <w:szCs w:val="28"/>
          <w:lang w:val="kk-KZ" w:eastAsia="en-US"/>
        </w:rPr>
        <w:t>«</w:t>
      </w:r>
      <w:r w:rsidR="00A67636" w:rsidRPr="00315628">
        <w:rPr>
          <w:rFonts w:ascii="Arial" w:eastAsia="Calibri" w:hAnsi="Arial"/>
          <w:sz w:val="28"/>
          <w:szCs w:val="28"/>
          <w:lang w:val="kk-KZ" w:eastAsia="en-US"/>
        </w:rPr>
        <w:t>Қоғамдық кеңестер туралы</w:t>
      </w:r>
      <w:r>
        <w:rPr>
          <w:rFonts w:ascii="Arial" w:eastAsia="Calibri" w:hAnsi="Arial"/>
          <w:sz w:val="28"/>
          <w:szCs w:val="28"/>
          <w:lang w:val="kk-KZ" w:eastAsia="en-US"/>
        </w:rPr>
        <w:t>»</w:t>
      </w:r>
      <w:r w:rsidR="00A67636" w:rsidRPr="00315628">
        <w:rPr>
          <w:rFonts w:ascii="Arial" w:eastAsia="Calibri" w:hAnsi="Arial"/>
          <w:sz w:val="28"/>
          <w:szCs w:val="28"/>
          <w:lang w:val="kk-KZ" w:eastAsia="en-US"/>
        </w:rPr>
        <w:t xml:space="preserve"> ҚР заңының Статья 17 Закона РК -бабы қоғамдық бақылау түсінігі, нысаны және субъектісін тұсіндіруді қарастырады.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Осылайша, қоғамдық бақылау ретінде қоғамдық мониторинг, қоғамдық тыңдау, қоғамдық сараптама және қоғамдық мүддені қорғауға бағытталған мемлекеттік құрылым жұмысының нәтижелері туралы есептерді тыңдау түріндегі қоғамдық бақылау субъектісінің қызметі түсіндіріледі.</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Қоғамдық бақылау нысаны ретінде республикалық және жергілікті деңгейдегі мемлекеттік құрылымдар мен олардың лауазымды тұлғаларының қызметі саналады.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Қоғамдық бақылаудың субъектісі ретінде қоғамдық кеңестер, сондай-ақ коммерциялық емес ұйымдар, ҚК тапсырмасы бойынша азаматтар саналады.</w:t>
      </w:r>
    </w:p>
    <w:p w:rsidR="002C68FE" w:rsidRPr="00315628" w:rsidRDefault="002C68FE" w:rsidP="003D6834">
      <w:pPr>
        <w:pStyle w:val="4Web444Web111111"/>
        <w:spacing w:before="0" w:beforeAutospacing="0" w:after="0" w:afterAutospacing="0" w:line="283" w:lineRule="auto"/>
        <w:ind w:firstLine="709"/>
        <w:jc w:val="both"/>
        <w:rPr>
          <w:rFonts w:ascii="Arial" w:eastAsia="Calibri" w:hAnsi="Arial"/>
          <w:b/>
          <w:sz w:val="28"/>
          <w:szCs w:val="28"/>
          <w:lang w:val="kk-KZ" w:eastAsia="en-US"/>
        </w:rPr>
      </w:pP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b/>
          <w:sz w:val="28"/>
          <w:szCs w:val="28"/>
          <w:lang w:val="kk-KZ" w:eastAsia="en-US"/>
        </w:rPr>
      </w:pPr>
      <w:r w:rsidRPr="00315628">
        <w:rPr>
          <w:rFonts w:ascii="Arial" w:eastAsia="Calibri" w:hAnsi="Arial"/>
          <w:b/>
          <w:sz w:val="28"/>
          <w:szCs w:val="28"/>
          <w:lang w:val="kk-KZ" w:eastAsia="en-US"/>
        </w:rPr>
        <w:t>Қоғамдық бақылау формалары</w:t>
      </w:r>
    </w:p>
    <w:p w:rsidR="002C68FE" w:rsidRPr="00315628" w:rsidRDefault="002C68FE" w:rsidP="003D6834">
      <w:pPr>
        <w:pStyle w:val="4Web444Web111111"/>
        <w:spacing w:before="0" w:beforeAutospacing="0" w:after="0" w:afterAutospacing="0" w:line="283" w:lineRule="auto"/>
        <w:ind w:firstLine="709"/>
        <w:jc w:val="both"/>
        <w:rPr>
          <w:rFonts w:ascii="Arial" w:eastAsia="Calibri" w:hAnsi="Arial"/>
          <w:b/>
          <w:sz w:val="28"/>
          <w:szCs w:val="28"/>
          <w:lang w:val="kk-KZ" w:eastAsia="en-US"/>
        </w:rPr>
      </w:pPr>
    </w:p>
    <w:p w:rsidR="002C68FE" w:rsidRPr="00315628" w:rsidRDefault="00A67636" w:rsidP="003D6834">
      <w:pPr>
        <w:pStyle w:val="4Web444Web111111"/>
        <w:numPr>
          <w:ilvl w:val="0"/>
          <w:numId w:val="3"/>
        </w:numPr>
        <w:spacing w:before="0" w:beforeAutospacing="0" w:after="0" w:afterAutospacing="0" w:line="283" w:lineRule="auto"/>
        <w:ind w:left="0" w:firstLine="709"/>
        <w:jc w:val="both"/>
        <w:rPr>
          <w:rFonts w:ascii="Arial" w:eastAsia="Calibri" w:hAnsi="Arial"/>
          <w:b/>
          <w:sz w:val="28"/>
          <w:szCs w:val="28"/>
          <w:lang w:val="kk-KZ" w:eastAsia="en-US"/>
        </w:rPr>
      </w:pPr>
      <w:r w:rsidRPr="00315628">
        <w:rPr>
          <w:rFonts w:ascii="Arial" w:eastAsia="Calibri" w:hAnsi="Arial"/>
          <w:sz w:val="28"/>
          <w:szCs w:val="28"/>
          <w:lang w:val="kk-KZ" w:eastAsia="en-US"/>
        </w:rPr>
        <w:t xml:space="preserve">Қоғамдық мониторинг </w:t>
      </w:r>
      <w:r w:rsidRPr="00315628">
        <w:rPr>
          <w:rFonts w:ascii="Arial" w:hAnsi="Arial"/>
          <w:sz w:val="28"/>
          <w:szCs w:val="28"/>
          <w:lang w:val="kk-KZ"/>
        </w:rPr>
        <w:t>– қоғамдық бақылау субъектілері тарапынан мемлекеттік құрылымдар қызметін бақылау түріндегі қоғамдық бақылау</w:t>
      </w:r>
      <w:r w:rsidRPr="00315628">
        <w:rPr>
          <w:rFonts w:ascii="Arial" w:eastAsia="Calibri" w:hAnsi="Arial"/>
          <w:sz w:val="28"/>
          <w:szCs w:val="28"/>
          <w:lang w:val="kk-KZ" w:eastAsia="en-US"/>
        </w:rPr>
        <w:t xml:space="preserve"> процедурасы.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bookmarkStart w:id="33" w:name="z18"/>
      <w:bookmarkEnd w:id="33"/>
      <w:r w:rsidRPr="00315628">
        <w:rPr>
          <w:rFonts w:ascii="Arial" w:eastAsia="Calibri" w:hAnsi="Arial"/>
          <w:sz w:val="28"/>
          <w:szCs w:val="28"/>
          <w:lang w:val="kk-KZ" w:eastAsia="en-US"/>
        </w:rPr>
        <w:t xml:space="preserve">Қоғамдық мониторингті ұйымдастыру және өткізу тәртібі </w:t>
      </w:r>
      <w:r w:rsidR="00CD1E1C">
        <w:rPr>
          <w:rFonts w:ascii="Arial" w:eastAsia="Calibri" w:hAnsi="Arial"/>
          <w:sz w:val="28"/>
          <w:szCs w:val="28"/>
          <w:lang w:val="kk-KZ" w:eastAsia="en-US"/>
        </w:rPr>
        <w:t>«</w:t>
      </w:r>
      <w:r w:rsidRPr="00315628">
        <w:rPr>
          <w:rFonts w:ascii="Arial" w:eastAsia="Calibri" w:hAnsi="Arial"/>
          <w:sz w:val="28"/>
          <w:szCs w:val="28"/>
          <w:lang w:val="kk-KZ" w:eastAsia="en-US"/>
        </w:rPr>
        <w:t>Қоғамдық кеңестер туралы</w:t>
      </w:r>
      <w:r w:rsidR="00CD1E1C">
        <w:rPr>
          <w:rFonts w:ascii="Arial" w:eastAsia="Calibri" w:hAnsi="Arial"/>
          <w:sz w:val="28"/>
          <w:szCs w:val="28"/>
          <w:lang w:val="kk-KZ" w:eastAsia="en-US"/>
        </w:rPr>
        <w:t>»</w:t>
      </w:r>
      <w:r w:rsidRPr="00315628">
        <w:rPr>
          <w:rFonts w:ascii="Arial" w:eastAsia="Calibri" w:hAnsi="Arial"/>
          <w:sz w:val="28"/>
          <w:szCs w:val="28"/>
          <w:lang w:val="kk-KZ" w:eastAsia="en-US"/>
        </w:rPr>
        <w:t xml:space="preserve"> ҚР заңында және Қазақстан Республикасының басқа да </w:t>
      </w:r>
      <w:r w:rsidR="006C0EEB">
        <w:rPr>
          <w:rFonts w:ascii="Arial" w:eastAsia="Calibri" w:hAnsi="Arial"/>
          <w:sz w:val="28"/>
          <w:szCs w:val="28"/>
          <w:lang w:val="kk-KZ" w:eastAsia="en-US"/>
        </w:rPr>
        <w:t xml:space="preserve">нормативтік құқықтық </w:t>
      </w:r>
      <w:r w:rsidRPr="00315628">
        <w:rPr>
          <w:rFonts w:ascii="Arial" w:eastAsia="Calibri" w:hAnsi="Arial"/>
          <w:sz w:val="28"/>
          <w:szCs w:val="28"/>
          <w:lang w:val="kk-KZ" w:eastAsia="en-US"/>
        </w:rPr>
        <w:t>актілерінде анықталған.</w:t>
      </w:r>
    </w:p>
    <w:p w:rsidR="002C68FE" w:rsidRPr="00315628" w:rsidRDefault="00E1547F"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Pr>
          <w:rFonts w:ascii="Arial" w:eastAsia="Calibri" w:hAnsi="Arial"/>
          <w:sz w:val="28"/>
          <w:szCs w:val="28"/>
          <w:lang w:val="kk-KZ" w:eastAsia="en-US"/>
        </w:rPr>
        <w:t>«</w:t>
      </w:r>
      <w:r w:rsidR="00A67636" w:rsidRPr="00315628">
        <w:rPr>
          <w:rFonts w:ascii="Arial" w:eastAsia="Calibri" w:hAnsi="Arial"/>
          <w:sz w:val="28"/>
          <w:szCs w:val="28"/>
          <w:lang w:val="kk-KZ" w:eastAsia="en-US"/>
        </w:rPr>
        <w:t>Қоғамдық кеңестер туралы</w:t>
      </w:r>
      <w:r>
        <w:rPr>
          <w:rFonts w:ascii="Arial" w:eastAsia="Calibri" w:hAnsi="Arial"/>
          <w:sz w:val="28"/>
          <w:szCs w:val="28"/>
          <w:lang w:val="kk-KZ" w:eastAsia="en-US"/>
        </w:rPr>
        <w:t>»</w:t>
      </w:r>
      <w:r w:rsidR="00A67636" w:rsidRPr="00315628">
        <w:rPr>
          <w:rFonts w:ascii="Arial" w:eastAsia="Calibri" w:hAnsi="Arial"/>
          <w:sz w:val="28"/>
          <w:szCs w:val="28"/>
          <w:lang w:val="kk-KZ" w:eastAsia="en-US"/>
        </w:rPr>
        <w:t xml:space="preserve"> ҚР заңына сәйкес, қоғамдық мониторинг мемлекеттік құрылымдардың мемлекеттік қызметтер </w:t>
      </w:r>
      <w:r w:rsidR="00A67636" w:rsidRPr="00315628">
        <w:rPr>
          <w:rFonts w:ascii="Arial" w:eastAsia="Calibri" w:hAnsi="Arial"/>
          <w:sz w:val="28"/>
          <w:szCs w:val="28"/>
          <w:lang w:val="kk-KZ" w:eastAsia="en-US"/>
        </w:rPr>
        <w:lastRenderedPageBreak/>
        <w:t>көрсетуі, мемлекеттік, үкіметтік бағдарламаларды, стратегиялық жоспарлар мен бюджеттік бағдарламаларды, аумақты дамыту бағдарламаларын жүзеге асыруы, сондай-ақ Қазақстан Республикасы заңнамаларының нормаларын қолдануы нәтижесінде азаматтар үшін туындаған теріс салдар мен қоғамдық мүдденің аяқасты болуын анықтау мақсатында жүзеге асырылады.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Қоғамдық мониторингті ҚК мүшелері, сондай-ақ ҚК тапсырмасы бойынша коммерциялық емес ұйымдардың өкілдері мен азаматтар жүзеге асырады.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Қоғамдық мониторингті жүргізу барысында ҚК мүшелері мемлекеттік құрылымдар мен олардың лауазымды тұлғаларынан ақпаратқа қолжетімділік саласындағы Қазақстан Республикасының заңнамасында белгіленген тәртіппен және негіздеме бойынша мониторинг нысанына қатысты қажетті ақпаратты сұратуға құқылы.</w:t>
      </w:r>
    </w:p>
    <w:p w:rsidR="002C68FE" w:rsidRPr="00AF4E10" w:rsidRDefault="00A67636" w:rsidP="003D6834">
      <w:pPr>
        <w:pStyle w:val="1"/>
        <w:spacing w:before="0" w:line="283" w:lineRule="auto"/>
        <w:ind w:firstLine="709"/>
        <w:jc w:val="both"/>
        <w:rPr>
          <w:rFonts w:ascii="Arial" w:eastAsia="Calibri" w:hAnsi="Arial"/>
          <w:b w:val="0"/>
          <w:bCs w:val="0"/>
          <w:color w:val="auto"/>
          <w:lang w:val="kk-KZ"/>
        </w:rPr>
      </w:pPr>
      <w:r w:rsidRPr="00AF4E10">
        <w:rPr>
          <w:rFonts w:ascii="Arial" w:eastAsia="Calibri" w:hAnsi="Arial"/>
          <w:b w:val="0"/>
          <w:bCs w:val="0"/>
          <w:color w:val="auto"/>
          <w:lang w:val="kk-KZ"/>
        </w:rPr>
        <w:t xml:space="preserve">Ақпаратқа қолжетімділік саласындағы Қазақстан Республикасының заңнамасына </w:t>
      </w:r>
      <w:r w:rsidRPr="003B666B">
        <w:rPr>
          <w:rFonts w:ascii="Arial" w:eastAsia="Calibri" w:hAnsi="Arial"/>
          <w:b w:val="0"/>
          <w:bCs w:val="0"/>
          <w:color w:val="auto"/>
          <w:lang w:val="kk-KZ"/>
        </w:rPr>
        <w:t>мынадай нормалар енеді:</w:t>
      </w:r>
      <w:r w:rsidRPr="00AF4E10">
        <w:rPr>
          <w:rFonts w:ascii="Arial" w:eastAsia="Calibri" w:hAnsi="Arial"/>
          <w:b w:val="0"/>
          <w:bCs w:val="0"/>
          <w:color w:val="auto"/>
          <w:lang w:val="kk-KZ"/>
        </w:rPr>
        <w:t xml:space="preserve"> </w:t>
      </w:r>
    </w:p>
    <w:p w:rsidR="002C68FE" w:rsidRPr="00AF4E10" w:rsidRDefault="00A67636" w:rsidP="003D6834">
      <w:pPr>
        <w:pStyle w:val="1"/>
        <w:numPr>
          <w:ilvl w:val="0"/>
          <w:numId w:val="4"/>
        </w:numPr>
        <w:tabs>
          <w:tab w:val="left" w:pos="1134"/>
        </w:tabs>
        <w:spacing w:before="0" w:line="283" w:lineRule="auto"/>
        <w:ind w:left="0" w:firstLine="709"/>
        <w:rPr>
          <w:rFonts w:ascii="Arial" w:eastAsia="Calibri" w:hAnsi="Arial"/>
          <w:b w:val="0"/>
          <w:bCs w:val="0"/>
          <w:color w:val="auto"/>
          <w:lang w:val="kk-KZ"/>
        </w:rPr>
      </w:pPr>
      <w:r w:rsidRPr="00AF4E10">
        <w:rPr>
          <w:rFonts w:ascii="Arial" w:eastAsia="Calibri" w:hAnsi="Arial"/>
          <w:b w:val="0"/>
          <w:bCs w:val="0"/>
          <w:color w:val="auto"/>
          <w:lang w:val="kk-KZ"/>
        </w:rPr>
        <w:t xml:space="preserve">ҚР Конституциясы. </w:t>
      </w:r>
    </w:p>
    <w:p w:rsidR="002C68FE" w:rsidRPr="00AF4E10" w:rsidRDefault="00A67636" w:rsidP="003D6834">
      <w:pPr>
        <w:pStyle w:val="1"/>
        <w:numPr>
          <w:ilvl w:val="0"/>
          <w:numId w:val="4"/>
        </w:numPr>
        <w:tabs>
          <w:tab w:val="left" w:pos="1134"/>
        </w:tabs>
        <w:spacing w:before="0" w:line="283" w:lineRule="auto"/>
        <w:ind w:left="0" w:firstLine="709"/>
        <w:rPr>
          <w:rFonts w:ascii="Arial" w:eastAsia="Calibri" w:hAnsi="Arial"/>
          <w:b w:val="0"/>
          <w:bCs w:val="0"/>
          <w:color w:val="auto"/>
          <w:lang w:val="kk-KZ"/>
        </w:rPr>
      </w:pPr>
      <w:r w:rsidRPr="00AF4E10">
        <w:rPr>
          <w:rFonts w:ascii="Arial" w:eastAsia="Calibri" w:hAnsi="Arial"/>
          <w:b w:val="0"/>
          <w:bCs w:val="0"/>
          <w:color w:val="auto"/>
          <w:lang w:val="kk-KZ"/>
        </w:rPr>
        <w:t xml:space="preserve">«Салық және бюджетке басқа да міндетті төлемдер туралы» Қазақстан Республикасының Кодексі (Салық кодексі). </w:t>
      </w:r>
    </w:p>
    <w:p w:rsidR="002C68FE" w:rsidRPr="00AF4E10" w:rsidRDefault="00A67636" w:rsidP="003D6834">
      <w:pPr>
        <w:pStyle w:val="1"/>
        <w:numPr>
          <w:ilvl w:val="0"/>
          <w:numId w:val="4"/>
        </w:numPr>
        <w:tabs>
          <w:tab w:val="left" w:pos="1134"/>
        </w:tabs>
        <w:spacing w:before="0" w:line="283" w:lineRule="auto"/>
        <w:ind w:left="0" w:firstLine="709"/>
        <w:rPr>
          <w:rFonts w:ascii="Arial" w:eastAsia="Calibri" w:hAnsi="Arial"/>
          <w:b w:val="0"/>
          <w:bCs w:val="0"/>
          <w:color w:val="auto"/>
          <w:lang w:val="kk-KZ"/>
        </w:rPr>
      </w:pPr>
      <w:r w:rsidRPr="00AF4E10">
        <w:rPr>
          <w:rFonts w:ascii="Arial" w:eastAsia="Calibri" w:hAnsi="Arial"/>
          <w:b w:val="0"/>
          <w:bCs w:val="0"/>
          <w:color w:val="auto"/>
          <w:lang w:val="kk-KZ"/>
        </w:rPr>
        <w:t>«Әкімшілік құқықбұзушылық туралы» Қазақстан Республикасының Кодексі.</w:t>
      </w:r>
    </w:p>
    <w:p w:rsidR="002C68FE" w:rsidRPr="00AF4E10" w:rsidRDefault="00A67636" w:rsidP="003D6834">
      <w:pPr>
        <w:pStyle w:val="1"/>
        <w:numPr>
          <w:ilvl w:val="0"/>
          <w:numId w:val="4"/>
        </w:numPr>
        <w:tabs>
          <w:tab w:val="left" w:pos="1134"/>
        </w:tabs>
        <w:spacing w:before="0" w:line="283" w:lineRule="auto"/>
        <w:ind w:left="0" w:firstLine="709"/>
        <w:rPr>
          <w:rFonts w:ascii="Arial" w:eastAsia="Calibri" w:hAnsi="Arial"/>
          <w:b w:val="0"/>
          <w:bCs w:val="0"/>
          <w:color w:val="auto"/>
          <w:lang w:val="kk-KZ"/>
        </w:rPr>
      </w:pPr>
      <w:r w:rsidRPr="00AF4E10">
        <w:rPr>
          <w:rFonts w:ascii="Arial" w:eastAsia="Calibri" w:hAnsi="Arial"/>
          <w:b w:val="0"/>
          <w:bCs w:val="0"/>
          <w:color w:val="auto"/>
          <w:lang w:val="kk-KZ"/>
        </w:rPr>
        <w:t>Қазақстан Республикасының Экологиялық кодексі.</w:t>
      </w:r>
    </w:p>
    <w:p w:rsidR="002C68FE" w:rsidRPr="00AF4E10" w:rsidRDefault="00A67636" w:rsidP="003D6834">
      <w:pPr>
        <w:pStyle w:val="1"/>
        <w:numPr>
          <w:ilvl w:val="0"/>
          <w:numId w:val="4"/>
        </w:numPr>
        <w:tabs>
          <w:tab w:val="left" w:pos="1134"/>
        </w:tabs>
        <w:spacing w:before="0" w:line="283" w:lineRule="auto"/>
        <w:ind w:left="0" w:firstLine="709"/>
        <w:rPr>
          <w:rFonts w:ascii="Arial" w:eastAsia="Calibri" w:hAnsi="Arial"/>
          <w:b w:val="0"/>
          <w:bCs w:val="0"/>
          <w:color w:val="auto"/>
          <w:lang w:val="kk-KZ"/>
        </w:rPr>
      </w:pPr>
      <w:r w:rsidRPr="00AF4E10">
        <w:rPr>
          <w:rFonts w:ascii="Arial" w:eastAsia="Calibri" w:hAnsi="Arial"/>
          <w:b w:val="0"/>
          <w:bCs w:val="0"/>
          <w:color w:val="auto"/>
          <w:lang w:val="kk-KZ"/>
        </w:rPr>
        <w:t>Қазақстан Республикасының Жер Кодексі</w:t>
      </w:r>
    </w:p>
    <w:p w:rsidR="002C68FE" w:rsidRPr="00AF4E10" w:rsidRDefault="00A67636" w:rsidP="003D6834">
      <w:pPr>
        <w:pStyle w:val="1"/>
        <w:numPr>
          <w:ilvl w:val="0"/>
          <w:numId w:val="4"/>
        </w:numPr>
        <w:tabs>
          <w:tab w:val="left" w:pos="1134"/>
        </w:tabs>
        <w:spacing w:before="0" w:line="283" w:lineRule="auto"/>
        <w:ind w:left="0" w:firstLine="709"/>
        <w:rPr>
          <w:rFonts w:ascii="Arial" w:eastAsia="Calibri" w:hAnsi="Arial"/>
          <w:b w:val="0"/>
          <w:bCs w:val="0"/>
          <w:color w:val="auto"/>
          <w:lang w:val="kk-KZ"/>
        </w:rPr>
      </w:pPr>
      <w:r w:rsidRPr="00AF4E10">
        <w:rPr>
          <w:rFonts w:ascii="Arial" w:eastAsia="Calibri" w:hAnsi="Arial"/>
          <w:b w:val="0"/>
          <w:bCs w:val="0"/>
          <w:color w:val="auto"/>
          <w:lang w:val="kk-KZ"/>
        </w:rPr>
        <w:t>«Ақпараттандыру туралы» ҚР заңы.</w:t>
      </w:r>
    </w:p>
    <w:p w:rsidR="002C68FE" w:rsidRPr="00AF4E10" w:rsidRDefault="00A67636" w:rsidP="003D6834">
      <w:pPr>
        <w:pStyle w:val="1"/>
        <w:numPr>
          <w:ilvl w:val="0"/>
          <w:numId w:val="4"/>
        </w:numPr>
        <w:tabs>
          <w:tab w:val="left" w:pos="1134"/>
        </w:tabs>
        <w:spacing w:before="0" w:line="283" w:lineRule="auto"/>
        <w:ind w:left="0" w:firstLine="709"/>
        <w:rPr>
          <w:rFonts w:ascii="Arial" w:eastAsia="Calibri" w:hAnsi="Arial"/>
          <w:b w:val="0"/>
          <w:bCs w:val="0"/>
          <w:color w:val="auto"/>
          <w:lang w:val="kk-KZ"/>
        </w:rPr>
      </w:pPr>
      <w:r w:rsidRPr="00AF4E10">
        <w:rPr>
          <w:rFonts w:ascii="Arial" w:eastAsia="Calibri" w:hAnsi="Arial"/>
          <w:b w:val="0"/>
          <w:bCs w:val="0"/>
          <w:color w:val="auto"/>
          <w:lang w:val="kk-KZ"/>
        </w:rPr>
        <w:t>«Мемлекеттік құпиялар туралы» ҚР заңы.</w:t>
      </w:r>
    </w:p>
    <w:p w:rsidR="002C68FE" w:rsidRPr="00AF4E10" w:rsidRDefault="00A67636" w:rsidP="003D6834">
      <w:pPr>
        <w:pStyle w:val="1"/>
        <w:numPr>
          <w:ilvl w:val="0"/>
          <w:numId w:val="4"/>
        </w:numPr>
        <w:tabs>
          <w:tab w:val="left" w:pos="1134"/>
        </w:tabs>
        <w:spacing w:before="0" w:line="283" w:lineRule="auto"/>
        <w:ind w:left="0" w:firstLine="709"/>
        <w:rPr>
          <w:rFonts w:ascii="Arial" w:eastAsia="Calibri" w:hAnsi="Arial"/>
          <w:b w:val="0"/>
          <w:bCs w:val="0"/>
          <w:color w:val="auto"/>
          <w:lang w:val="kk-KZ"/>
        </w:rPr>
      </w:pPr>
      <w:r w:rsidRPr="00AF4E10">
        <w:rPr>
          <w:rFonts w:ascii="Arial" w:eastAsia="Calibri" w:hAnsi="Arial"/>
          <w:b w:val="0"/>
          <w:bCs w:val="0"/>
          <w:color w:val="auto"/>
          <w:lang w:val="kk-KZ"/>
        </w:rPr>
        <w:t>«Қазақстан Республикасындағы мемлекеттік қызмет туралы» ҚР заңы.</w:t>
      </w:r>
    </w:p>
    <w:p w:rsidR="002C68FE" w:rsidRPr="00315628" w:rsidRDefault="00E1547F" w:rsidP="003D6834">
      <w:pPr>
        <w:pStyle w:val="4Web444Web111111"/>
        <w:numPr>
          <w:ilvl w:val="0"/>
          <w:numId w:val="4"/>
        </w:numPr>
        <w:tabs>
          <w:tab w:val="left" w:pos="1134"/>
        </w:tabs>
        <w:spacing w:before="0" w:beforeAutospacing="0" w:after="0" w:afterAutospacing="0" w:line="283" w:lineRule="auto"/>
        <w:ind w:left="0" w:firstLine="709"/>
        <w:rPr>
          <w:rFonts w:ascii="Arial" w:eastAsia="Calibri" w:hAnsi="Arial"/>
          <w:sz w:val="28"/>
          <w:szCs w:val="28"/>
          <w:lang w:val="kk-KZ" w:eastAsia="en-US"/>
        </w:rPr>
      </w:pPr>
      <w:r>
        <w:rPr>
          <w:rFonts w:ascii="Arial" w:eastAsia="Calibri" w:hAnsi="Arial"/>
          <w:sz w:val="28"/>
          <w:szCs w:val="28"/>
          <w:lang w:val="kk-KZ" w:eastAsia="en-US"/>
        </w:rPr>
        <w:t>«</w:t>
      </w:r>
      <w:r w:rsidR="00A67636" w:rsidRPr="00315628">
        <w:rPr>
          <w:rFonts w:ascii="Arial" w:eastAsia="Calibri" w:hAnsi="Arial"/>
          <w:sz w:val="28"/>
          <w:szCs w:val="28"/>
          <w:lang w:val="kk-KZ" w:eastAsia="en-US"/>
        </w:rPr>
        <w:t>Жеке және заңды тұлғалардың арыз-шағымдарын қарастыру тәртібі туралы</w:t>
      </w:r>
      <w:r>
        <w:rPr>
          <w:rFonts w:ascii="Arial" w:eastAsia="Calibri" w:hAnsi="Arial"/>
          <w:sz w:val="28"/>
          <w:szCs w:val="28"/>
          <w:lang w:val="kk-KZ" w:eastAsia="en-US"/>
        </w:rPr>
        <w:t>»</w:t>
      </w:r>
      <w:r w:rsidR="00A67636" w:rsidRPr="00315628">
        <w:rPr>
          <w:rFonts w:ascii="Arial" w:eastAsia="Calibri" w:hAnsi="Arial"/>
          <w:sz w:val="28"/>
          <w:szCs w:val="28"/>
          <w:lang w:val="kk-KZ" w:eastAsia="en-US"/>
        </w:rPr>
        <w:t xml:space="preserve"> Қазақстан Республикасының заңы.</w:t>
      </w:r>
    </w:p>
    <w:p w:rsidR="002C68FE" w:rsidRPr="00315628" w:rsidRDefault="00E1547F" w:rsidP="003D6834">
      <w:pPr>
        <w:pStyle w:val="4Web444Web111111"/>
        <w:numPr>
          <w:ilvl w:val="0"/>
          <w:numId w:val="4"/>
        </w:numPr>
        <w:tabs>
          <w:tab w:val="left" w:pos="1134"/>
        </w:tabs>
        <w:spacing w:before="0" w:beforeAutospacing="0" w:after="0" w:afterAutospacing="0" w:line="283" w:lineRule="auto"/>
        <w:ind w:left="0" w:firstLine="709"/>
        <w:rPr>
          <w:rFonts w:ascii="Arial" w:eastAsia="Calibri" w:hAnsi="Arial"/>
          <w:sz w:val="28"/>
          <w:szCs w:val="28"/>
          <w:lang w:val="kk-KZ" w:eastAsia="en-US"/>
        </w:rPr>
      </w:pPr>
      <w:r>
        <w:rPr>
          <w:rFonts w:ascii="Arial" w:eastAsia="Calibri" w:hAnsi="Arial"/>
          <w:sz w:val="28"/>
          <w:szCs w:val="28"/>
          <w:lang w:val="kk-KZ" w:eastAsia="en-US"/>
        </w:rPr>
        <w:t>«</w:t>
      </w:r>
      <w:r w:rsidR="00A67636" w:rsidRPr="00315628">
        <w:rPr>
          <w:rFonts w:ascii="Arial" w:eastAsia="Calibri" w:hAnsi="Arial"/>
          <w:sz w:val="28"/>
          <w:szCs w:val="28"/>
          <w:lang w:val="kk-KZ" w:eastAsia="en-US"/>
        </w:rPr>
        <w:t>Құқықтық актілер туралы</w:t>
      </w:r>
      <w:r>
        <w:rPr>
          <w:rFonts w:ascii="Arial" w:eastAsia="Calibri" w:hAnsi="Arial"/>
          <w:sz w:val="28"/>
          <w:szCs w:val="28"/>
          <w:lang w:val="kk-KZ" w:eastAsia="en-US"/>
        </w:rPr>
        <w:t>»</w:t>
      </w:r>
      <w:r w:rsidR="00A67636" w:rsidRPr="00315628">
        <w:rPr>
          <w:rFonts w:ascii="Arial" w:eastAsia="Calibri" w:hAnsi="Arial"/>
          <w:sz w:val="28"/>
          <w:szCs w:val="28"/>
          <w:lang w:val="kk-KZ" w:eastAsia="en-US"/>
        </w:rPr>
        <w:t xml:space="preserve"> Қазақстан Республикасының заңы.</w:t>
      </w:r>
    </w:p>
    <w:p w:rsidR="002C68FE" w:rsidRPr="00315628" w:rsidRDefault="00A67636" w:rsidP="003D6834">
      <w:pPr>
        <w:pStyle w:val="4Web444Web111111"/>
        <w:spacing w:before="0" w:beforeAutospacing="0" w:after="0" w:afterAutospacing="0" w:line="283" w:lineRule="auto"/>
        <w:ind w:firstLine="709"/>
        <w:jc w:val="both"/>
        <w:rPr>
          <w:szCs w:val="28"/>
          <w:lang w:val="kk-KZ"/>
        </w:rPr>
      </w:pPr>
      <w:r w:rsidRPr="00315628">
        <w:rPr>
          <w:rFonts w:ascii="Arial" w:eastAsia="Calibri" w:hAnsi="Arial"/>
          <w:sz w:val="28"/>
          <w:szCs w:val="28"/>
          <w:lang w:val="kk-KZ" w:eastAsia="en-US"/>
        </w:rPr>
        <w:t xml:space="preserve">Қоғамдық мониторинг нәтижелері бойынша оны жүзеге асырған тұлғалар тұжырымдама жасайды, оған енетіндер: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lastRenderedPageBreak/>
        <w:t xml:space="preserve">1) мемлекеттік қызметтер көрсету нәтижесінде анықталған азаматтар үшін теріс салдар туралы және қоғамдық мүддені аяқасты ету ақпарат;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2) қоғамдық мониторинг барысында анықталған Қазақстан Республикасының заңнамасын бұзушылықтарды, себептер мен шарттарын жою бойынша ұсынымдар;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3) бақыланатын нысандардың тиімділігін арттыру бойынша ұсыныстар;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4) </w:t>
      </w:r>
      <w:r w:rsidR="006C0EEB">
        <w:rPr>
          <w:rFonts w:ascii="Arial" w:eastAsia="Calibri" w:hAnsi="Arial"/>
          <w:sz w:val="28"/>
          <w:szCs w:val="28"/>
          <w:lang w:val="kk-KZ" w:eastAsia="en-US"/>
        </w:rPr>
        <w:t xml:space="preserve">нормативтік құқықтық </w:t>
      </w:r>
      <w:r w:rsidRPr="00315628">
        <w:rPr>
          <w:rFonts w:ascii="Arial" w:eastAsia="Calibri" w:hAnsi="Arial"/>
          <w:sz w:val="28"/>
          <w:szCs w:val="28"/>
          <w:lang w:val="kk-KZ" w:eastAsia="en-US"/>
        </w:rPr>
        <w:t>актілерге өзгерістер мен толықтыруларды енгізу бойынша ұсыныстар.</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Қоғамдық мониторинг тұжырымдамасы негізінде Қоғамдық кеңес сәйкес мемлекеттік құрылымдарға ұсынымдар жолдайды және қабылдайды.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ҚК туралы заңда қарастырылған қоғамдық мониторингті жүргізу тәртібін талдау қоғамдық мониторинг процедурасының мән-маңызы толық деңгейде ашылмағандығын көрсетеді.</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Осылайша, ҚК туралы ҚР заңында қоғамдық мониторинг анықтамасы мемлекеттік құрылымдар қызметін сырттай қадағалайтын қоғамдық бақылау процедурасы ретінде келтіріледі және оның нәтижелерін рәсімдеуге талаптар қарастырылады.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Мұндай талаптарға сәйкес тұжырымдама құрастыруды тек қадағалауды қолдана отырып, зерттелетін құбылысты бағалаусыз елестету мүмкін емес.</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rPr>
      </w:pPr>
      <w:r w:rsidRPr="00315628">
        <w:rPr>
          <w:rFonts w:ascii="Arial" w:eastAsia="Calibri" w:hAnsi="Arial"/>
          <w:sz w:val="28"/>
          <w:szCs w:val="28"/>
          <w:lang w:val="kk-KZ" w:eastAsia="en-US"/>
        </w:rPr>
        <w:t>Сол себепті мониторинг нәтижелерін сапалы рәсімдеу үшін ақпаратты жинақтаудың жаппай сауалнама, фокус топтармен жұмыс және т.б. секілді басқа да әдістерін, құбылысты бағалау және сапалы ұсынымдар мен ұсыныстарды қосу қажет.</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Келтірілген жағдай сарапшылық қоғамдастық, соның ішінде ҚК мүшелерінің қоғамдық мониторинг аясында ҚК қызметін қаржыландыру механизмінің қажеттілігі туралы ұсынымдарының негізділігін растайды.</w:t>
      </w:r>
    </w:p>
    <w:p w:rsidR="002C68FE" w:rsidRPr="00315628" w:rsidRDefault="00E1547F"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Pr>
          <w:rFonts w:ascii="Arial" w:eastAsia="Calibri" w:hAnsi="Arial"/>
          <w:sz w:val="28"/>
          <w:szCs w:val="28"/>
          <w:lang w:val="kk-KZ" w:eastAsia="en-US"/>
        </w:rPr>
        <w:t>«</w:t>
      </w:r>
      <w:r w:rsidR="00A67636" w:rsidRPr="00315628">
        <w:rPr>
          <w:rFonts w:ascii="Arial" w:eastAsia="Calibri" w:hAnsi="Arial"/>
          <w:sz w:val="28"/>
          <w:szCs w:val="28"/>
          <w:lang w:val="kk-KZ" w:eastAsia="en-US"/>
        </w:rPr>
        <w:t>Құқықтық актілер туралы</w:t>
      </w:r>
      <w:r>
        <w:rPr>
          <w:rFonts w:ascii="Arial" w:eastAsia="Calibri" w:hAnsi="Arial"/>
          <w:sz w:val="28"/>
          <w:szCs w:val="28"/>
          <w:lang w:val="kk-KZ" w:eastAsia="en-US"/>
        </w:rPr>
        <w:t>»</w:t>
      </w:r>
      <w:r w:rsidR="00A67636" w:rsidRPr="00315628">
        <w:rPr>
          <w:rFonts w:ascii="Arial" w:eastAsia="Calibri" w:hAnsi="Arial"/>
          <w:sz w:val="28"/>
          <w:szCs w:val="28"/>
          <w:lang w:val="kk-KZ" w:eastAsia="en-US"/>
        </w:rPr>
        <w:t xml:space="preserve"> ҚР заңының 51-бабында Қазақстан Республикасы кәсіпкерлерінің Ұлттық палатасы жеке кәсіпкерлік субъектілерінің мүдделеріне қатысты </w:t>
      </w:r>
      <w:r w:rsidR="006C0EEB">
        <w:rPr>
          <w:rFonts w:ascii="Arial" w:eastAsia="Calibri" w:hAnsi="Arial"/>
          <w:sz w:val="28"/>
          <w:szCs w:val="28"/>
          <w:lang w:val="kk-KZ" w:eastAsia="en-US"/>
        </w:rPr>
        <w:t xml:space="preserve">нормативтік құқықтық </w:t>
      </w:r>
      <w:r w:rsidR="00A67636" w:rsidRPr="00315628">
        <w:rPr>
          <w:rFonts w:ascii="Arial" w:eastAsia="Calibri" w:hAnsi="Arial"/>
          <w:sz w:val="28"/>
          <w:szCs w:val="28"/>
          <w:lang w:val="kk-KZ" w:eastAsia="en-US"/>
        </w:rPr>
        <w:t xml:space="preserve">актілерге қоғамдық мониторинг жүргізетіндігі көрсетілген. </w:t>
      </w:r>
    </w:p>
    <w:p w:rsidR="002C68FE" w:rsidRPr="00315628" w:rsidRDefault="00A67636" w:rsidP="003D6834">
      <w:pPr>
        <w:pStyle w:val="4Web444Web111111"/>
        <w:spacing w:before="0" w:beforeAutospacing="0" w:after="0" w:afterAutospacing="0" w:line="283" w:lineRule="auto"/>
        <w:ind w:firstLine="709"/>
        <w:jc w:val="both"/>
        <w:rPr>
          <w:szCs w:val="28"/>
          <w:lang w:val="kk-KZ"/>
        </w:rPr>
      </w:pPr>
      <w:r w:rsidRPr="00315628">
        <w:rPr>
          <w:rFonts w:ascii="Arial" w:eastAsia="Calibri" w:hAnsi="Arial"/>
          <w:sz w:val="28"/>
          <w:szCs w:val="28"/>
          <w:lang w:val="kk-KZ" w:eastAsia="en-US"/>
        </w:rPr>
        <w:lastRenderedPageBreak/>
        <w:t xml:space="preserve">Сондай-ақ ҚР заңнамасындағы қоғамдық мониторинг анықтамасын атап өткен жөн.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Осылайша, Қазақстан Республикасының 2013 жылдың 4 шілдесіндегі №129-V </w:t>
      </w:r>
      <w:r w:rsidR="00E1547F">
        <w:rPr>
          <w:rFonts w:ascii="Arial" w:eastAsia="Calibri" w:hAnsi="Arial"/>
          <w:sz w:val="28"/>
          <w:szCs w:val="28"/>
          <w:lang w:val="kk-KZ" w:eastAsia="en-US"/>
        </w:rPr>
        <w:t>«</w:t>
      </w:r>
      <w:r w:rsidRPr="00315628">
        <w:rPr>
          <w:rFonts w:ascii="Arial" w:eastAsia="Calibri" w:hAnsi="Arial"/>
          <w:sz w:val="28"/>
          <w:szCs w:val="28"/>
          <w:lang w:val="kk-KZ" w:eastAsia="en-US"/>
        </w:rPr>
        <w:t>Қазақстан Республикасы кәсіпкерлерінің Ұлттық палатасы туралы</w:t>
      </w:r>
      <w:r w:rsidR="00E1547F">
        <w:rPr>
          <w:rFonts w:ascii="Arial" w:eastAsia="Calibri" w:hAnsi="Arial"/>
          <w:sz w:val="28"/>
          <w:szCs w:val="28"/>
          <w:lang w:val="kk-KZ" w:eastAsia="en-US"/>
        </w:rPr>
        <w:t>»</w:t>
      </w:r>
      <w:r w:rsidRPr="00315628">
        <w:rPr>
          <w:rFonts w:ascii="Arial" w:eastAsia="Calibri" w:hAnsi="Arial"/>
          <w:sz w:val="28"/>
          <w:szCs w:val="28"/>
          <w:lang w:val="kk-KZ" w:eastAsia="en-US"/>
        </w:rPr>
        <w:t xml:space="preserve"> заңының 1-бабы 3-тармағына сәйкес, қоғамдық мониторинг ретінде Ұлттық палатаның ақпаратты жинақтау, жүйелеу, талдау және жалпылау, сондай-ақ шешілуіне нормативтік-құқықтыұ акт бағытталған мәселелер мен міндеттердің шешімін табу деңгейіне қол жеткізуді бағалау бойынша қызметі, сондай-ақ оның Қазақстан Республикасындағы кәсіпкерліктің жағдайына ықпалы түсіндіріледі. ҰКП қоғамдық мониторинг процедурасы мен әдістемесі ұйымның ішкі регламенттері деңгейінде реттеледі. </w:t>
      </w:r>
    </w:p>
    <w:p w:rsidR="002C68FE" w:rsidRPr="00315628" w:rsidRDefault="00E1547F"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Pr>
          <w:rFonts w:ascii="Arial" w:eastAsia="Calibri" w:hAnsi="Arial"/>
          <w:sz w:val="28"/>
          <w:szCs w:val="28"/>
          <w:lang w:val="kk-KZ" w:eastAsia="en-US"/>
        </w:rPr>
        <w:t>«</w:t>
      </w:r>
      <w:r w:rsidR="00A67636" w:rsidRPr="00315628">
        <w:rPr>
          <w:rFonts w:ascii="Arial" w:eastAsia="Calibri" w:hAnsi="Arial"/>
          <w:sz w:val="28"/>
          <w:szCs w:val="28"/>
          <w:lang w:val="kk-KZ" w:eastAsia="en-US"/>
        </w:rPr>
        <w:t>Мемлекеттік қызметтер туралы</w:t>
      </w:r>
      <w:r>
        <w:rPr>
          <w:rFonts w:ascii="Arial" w:eastAsia="Calibri" w:hAnsi="Arial"/>
          <w:sz w:val="28"/>
          <w:szCs w:val="28"/>
          <w:lang w:val="kk-KZ" w:eastAsia="en-US"/>
        </w:rPr>
        <w:t>»</w:t>
      </w:r>
      <w:r w:rsidR="00A67636" w:rsidRPr="00315628">
        <w:rPr>
          <w:rFonts w:ascii="Arial" w:eastAsia="Calibri" w:hAnsi="Arial"/>
          <w:sz w:val="28"/>
          <w:szCs w:val="28"/>
          <w:lang w:val="kk-KZ" w:eastAsia="en-US"/>
        </w:rPr>
        <w:t xml:space="preserve"> ҚР заңында мемлекеттік қызметтер көрсету сапасына қоғамдық мониторинг түсінігі мемлекеттік қызметтер көрсету және ұсынымдар жасақтау сапасының деңгейі туралы ақпаратты жинақтау, талдау бойынша жеке тұлғалардың, коммерциялық емес ұйымдардың қызметі ретінде анықталады.</w:t>
      </w:r>
    </w:p>
    <w:p w:rsidR="002C68FE" w:rsidRPr="00315628" w:rsidRDefault="00E1547F"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Pr>
          <w:rFonts w:ascii="Arial" w:eastAsia="Calibri" w:hAnsi="Arial"/>
          <w:sz w:val="28"/>
          <w:szCs w:val="28"/>
          <w:lang w:val="kk-KZ" w:eastAsia="en-US"/>
        </w:rPr>
        <w:t>«</w:t>
      </w:r>
      <w:r w:rsidR="00A67636" w:rsidRPr="00315628">
        <w:rPr>
          <w:rFonts w:ascii="Arial" w:eastAsia="Calibri" w:hAnsi="Arial"/>
          <w:sz w:val="28"/>
          <w:szCs w:val="28"/>
          <w:lang w:val="kk-KZ" w:eastAsia="en-US"/>
        </w:rPr>
        <w:t>Мемлекеттік қызметтер туралы</w:t>
      </w:r>
      <w:r>
        <w:rPr>
          <w:rFonts w:ascii="Arial" w:eastAsia="Calibri" w:hAnsi="Arial"/>
          <w:sz w:val="28"/>
          <w:szCs w:val="28"/>
          <w:lang w:val="kk-KZ" w:eastAsia="en-US"/>
        </w:rPr>
        <w:t>»</w:t>
      </w:r>
      <w:r w:rsidR="00A67636" w:rsidRPr="00315628">
        <w:rPr>
          <w:rFonts w:ascii="Arial" w:eastAsia="Calibri" w:hAnsi="Arial"/>
          <w:sz w:val="28"/>
          <w:szCs w:val="28"/>
          <w:lang w:val="kk-KZ" w:eastAsia="en-US"/>
        </w:rPr>
        <w:t xml:space="preserve"> ҚР заңының 29-бабында мемлекеттік қызметтер сапасына қоғамдық мониторингті жеке тұлғалар, коммерциялық емес ұйымдар өз бастамаларымен және өз есебінен, сондай-ақ мемлекеттік қызметтер көрсету сапасын Қазақстан Республикасының заңнамасына сәйкес бағалау және бақылауға жауапты өкілетті құрылымның мемлекеттік әлеуметтік тапсырысы бойынша өткізетіндігі анықталған.</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Мемлекеттік қызметтер көрсету сарасын мемлекеттік бақылауды жүзеге асыру саласындағы өкілетті құрылым Қазақстан Республикасының Мемлекеттік қызмет істері бойынша агенттігі саналады. </w:t>
      </w:r>
    </w:p>
    <w:p w:rsidR="002C68FE" w:rsidRPr="00315628" w:rsidRDefault="002C68FE"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2. Қоғамдық тыңдау – мемлекеттік құрылымдардың қоғамдық маңызға ие шешімдерінің қоғамдық мүддеге сай келу мәселесі бойынша көпшілік талқылау үшін жиналыс өткізу тәсілімен жүзеге асырылатын қоғамдық бақылау процедурасы. Оның қатарына мынадай мәселелер енеді: </w:t>
      </w:r>
    </w:p>
    <w:p w:rsidR="002C68FE" w:rsidRPr="00315628" w:rsidRDefault="00A67636" w:rsidP="003D6834">
      <w:pPr>
        <w:pStyle w:val="4Web444Web111111"/>
        <w:tabs>
          <w:tab w:val="left" w:pos="993"/>
        </w:tabs>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lastRenderedPageBreak/>
        <w:t xml:space="preserve">1) бюджеттік бағдарламалар әкімгерінің бюджеттік бағдарламалар жобасын, стратегиялық жоспарлар немесе аумақты дамыту бағдарламаларын, мемлекеттік және үкіметтік ьағдарламалар жобаларын талқылау; </w:t>
      </w:r>
    </w:p>
    <w:p w:rsidR="002C68FE" w:rsidRPr="00315628" w:rsidRDefault="00A67636" w:rsidP="003D6834">
      <w:pPr>
        <w:pStyle w:val="4Web444Web111111"/>
        <w:tabs>
          <w:tab w:val="left" w:pos="993"/>
        </w:tabs>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2) азаматтардың құқығы, еркіндігі мен міндеттеріне қатысты </w:t>
      </w:r>
      <w:r w:rsidR="006C0EEB">
        <w:rPr>
          <w:rFonts w:ascii="Arial" w:eastAsia="Calibri" w:hAnsi="Arial"/>
          <w:sz w:val="28"/>
          <w:szCs w:val="28"/>
          <w:lang w:val="kk-KZ" w:eastAsia="en-US"/>
        </w:rPr>
        <w:t xml:space="preserve">нормативтік құқықтық </w:t>
      </w:r>
      <w:r w:rsidRPr="00315628">
        <w:rPr>
          <w:rFonts w:ascii="Arial" w:eastAsia="Calibri" w:hAnsi="Arial"/>
          <w:sz w:val="28"/>
          <w:szCs w:val="28"/>
          <w:lang w:val="kk-KZ" w:eastAsia="en-US"/>
        </w:rPr>
        <w:t>актілерді жасақтауға және талқылауға қатысу.</w:t>
      </w:r>
    </w:p>
    <w:p w:rsidR="002C68FE" w:rsidRPr="00315628" w:rsidRDefault="00A67636" w:rsidP="003D6834">
      <w:pPr>
        <w:pStyle w:val="4Web444Web111111"/>
        <w:tabs>
          <w:tab w:val="left" w:pos="993"/>
        </w:tabs>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Сәйкес аумақта карантиндік режим енгізумен карантиндік аймақты белгілеу (жою) туралы, карантинді және (немесе) ветеринария саласындағы ҚР заңнамасында қарастырылған шектеу іс-шараларын белгілеу (алып тастау) туралы шешім қабылдауды, сондай-ақ табиғи және техногенді сипаттағы төтенше жағдай жариялауды қарастыратын НҚА жобалары бұл тізімге жатпайды</w:t>
      </w:r>
      <w:r w:rsidR="00E1547F">
        <w:rPr>
          <w:rFonts w:ascii="Arial" w:eastAsia="Calibri" w:hAnsi="Arial"/>
          <w:sz w:val="28"/>
          <w:szCs w:val="28"/>
          <w:lang w:val="kk-KZ" w:eastAsia="en-US"/>
        </w:rPr>
        <w:t>;</w:t>
      </w:r>
    </w:p>
    <w:p w:rsidR="002C68FE" w:rsidRPr="00315628" w:rsidRDefault="00A67636" w:rsidP="003D6834">
      <w:pPr>
        <w:pStyle w:val="4Web444Web111111"/>
        <w:spacing w:before="0" w:beforeAutospacing="0" w:after="0" w:afterAutospacing="0" w:line="283" w:lineRule="auto"/>
        <w:ind w:firstLine="709"/>
        <w:jc w:val="both"/>
        <w:rPr>
          <w:szCs w:val="28"/>
          <w:lang w:val="kk-KZ"/>
        </w:rPr>
      </w:pPr>
      <w:r w:rsidRPr="00315628">
        <w:rPr>
          <w:rFonts w:ascii="Arial" w:eastAsia="Calibri" w:hAnsi="Arial"/>
          <w:sz w:val="28"/>
          <w:szCs w:val="28"/>
          <w:lang w:val="kk-KZ" w:eastAsia="en-US"/>
        </w:rPr>
        <w:t xml:space="preserve">3) мемлекеттік басқаруды жетілдіру және мемлекеттік аппарат жұмысының ашықтығын басқару мен ұйымдастыру мәселелері, соның ішінде қызметтік этика нормаларын сақтау бойынша жеке және заңды тұлғалардың арыз-шағымдарын қарастыру.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Іс жүзінде, бюджеттік бағдарламалар жобаларын талқылау бойынша ҚК өкілеттілігін жүзеге асыру аясында ҚК тарапынан мемлекеттік құрлымдардың ақпаратты құрастыруына қатысты қайшылықтар бар.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Мысалы, 2019 жылдың тамыз айында Нұр-Сұлтан қ. ҚК мүшелері тасымалдаушыларға</w:t>
      </w:r>
      <w:r w:rsidRPr="00315628">
        <w:rPr>
          <w:rStyle w:val="af1"/>
          <w:rFonts w:ascii="Arial" w:eastAsia="Calibri" w:hAnsi="Arial"/>
          <w:sz w:val="28"/>
          <w:szCs w:val="28"/>
          <w:lang w:val="kk-KZ" w:eastAsia="en-US"/>
        </w:rPr>
        <w:footnoteReference w:id="2"/>
      </w:r>
      <w:r w:rsidRPr="00315628">
        <w:rPr>
          <w:rFonts w:ascii="Arial" w:eastAsia="Calibri" w:hAnsi="Arial"/>
          <w:sz w:val="28"/>
          <w:szCs w:val="28"/>
          <w:lang w:val="kk-KZ" w:eastAsia="en-US"/>
        </w:rPr>
        <w:t xml:space="preserve"> </w:t>
      </w:r>
      <w:r w:rsidR="00E1547F">
        <w:rPr>
          <w:rFonts w:ascii="Arial" w:eastAsia="Calibri" w:hAnsi="Arial"/>
          <w:sz w:val="28"/>
          <w:szCs w:val="28"/>
          <w:lang w:val="kk-KZ" w:eastAsia="en-US"/>
        </w:rPr>
        <w:t>«</w:t>
      </w:r>
      <w:r w:rsidRPr="00315628">
        <w:rPr>
          <w:rFonts w:ascii="Arial" w:eastAsia="Calibri" w:hAnsi="Arial"/>
          <w:sz w:val="28"/>
          <w:szCs w:val="28"/>
          <w:lang w:val="kk-KZ" w:eastAsia="en-US"/>
        </w:rPr>
        <w:t>соқыр</w:t>
      </w:r>
      <w:r w:rsidR="00E1547F">
        <w:rPr>
          <w:rFonts w:ascii="Arial" w:eastAsia="Calibri" w:hAnsi="Arial"/>
          <w:sz w:val="28"/>
          <w:szCs w:val="28"/>
          <w:lang w:val="kk-KZ" w:eastAsia="en-US"/>
        </w:rPr>
        <w:t>»</w:t>
      </w:r>
      <w:r w:rsidRPr="00315628">
        <w:rPr>
          <w:rFonts w:ascii="Arial" w:eastAsia="Calibri" w:hAnsi="Arial"/>
          <w:sz w:val="28"/>
          <w:szCs w:val="28"/>
          <w:lang w:val="kk-KZ" w:eastAsia="en-US"/>
        </w:rPr>
        <w:t xml:space="preserve"> субсидия бөлуге қарсы шықты.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Нұр-Сұлтан қ. ҚК мүшелері көлік және жол-көлік инфрақұрылымын дамыту басқармасынан астаналық тасымалдаушыларға қосымша субсидия қажет екендігін растайтын шығындар мен кірістер көлемін көрсетуді талап етті.</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ҚК мүшелерінің айтуынша, 2018 жылы әкімдікте сегіз астаналық автопаркті субсидиялауға 2,5 миллиард теңге (6,46 миллион доллар) бюджетті бекіткен. Көктемде оларға тағы бір </w:t>
      </w:r>
      <w:r w:rsidRPr="00315628">
        <w:rPr>
          <w:rFonts w:ascii="Arial" w:eastAsia="Calibri" w:hAnsi="Arial"/>
          <w:sz w:val="28"/>
          <w:szCs w:val="28"/>
          <w:lang w:val="kk-KZ" w:eastAsia="en-US"/>
        </w:rPr>
        <w:lastRenderedPageBreak/>
        <w:t xml:space="preserve">миллиард қосқан. Арада тағы бірнеше ай өткенде тасымалдаушыларға тағы да екі миллиард теңге қаражат бөлінеді. Жалпы алғанда, бөлінген сома 5,5 миллиард теңгені (14,2 миллион долларды) құрады.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Бюджетке түсіндірме жазбада сегіз автопаркке қаражат бөлу туралы бір ғана сөйлем келтірілген. Бірақ кірістер мен шығындар туралы бір ауыз сөз жоқ.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Нұр-Сұлтан қ. ҚК мүшелері аталмыш жағдайда салалық басқарма автопарктер тарапынан кететін шығындарды тарқатып жазуы және қалалық бюджеттен бөлінген көлемді сомаға кең негіздеме беруі тиістігін атап өтті.</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ҚК мүшелері елорда әкімдігінің қалалық бюджет шығындары туралы ақпарат ұсыну мәселесінде жабық қалпында қалып отырғандығы туралы пікір білдірді. Ал дамыған елдерде барлық тармақ бойынша шығындао туралы мәліметтер қолжетімді формада ұсынылатын дағды қалыптасқан.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Қазақстан Республикасында қоғамдық тыңдау ұйымдастыру және өткізудің тәртібін қарастырайық.</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Қоғамдық тыңдау ұйымдастыру және өткізу тәртібіне қойылатын үлгілік талаптар Қазақстан Республикасы Үкіметінің 2015 жылдың 31 желтоқсанындағы №1191 Қаулысында бекітілген.</w:t>
      </w:r>
    </w:p>
    <w:p w:rsidR="002C68FE" w:rsidRPr="00315628" w:rsidRDefault="00A67636" w:rsidP="003D6834">
      <w:pPr>
        <w:pStyle w:val="4Web444Web111111"/>
        <w:tabs>
          <w:tab w:val="left" w:pos="709"/>
        </w:tabs>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Қоғамдық тыңдау ҚК мүшелерінің бастамасымен мемлекеттік басқарудың республикалық немесе жергілікті құрылымымен келісілген мерзімде өткізіледі.</w:t>
      </w:r>
    </w:p>
    <w:p w:rsidR="002C68FE" w:rsidRPr="00315628" w:rsidRDefault="00A67636" w:rsidP="003D6834">
      <w:pPr>
        <w:pStyle w:val="4Web444Web111111"/>
        <w:tabs>
          <w:tab w:val="left" w:pos="709"/>
        </w:tabs>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Қоғамдық тыңдаудың тақырыбы, өткізілетін күні және қоғамдық тыңдауды дайындау мен өткізуді, сондай-ақ оның қорытындысы бойынша ұсынымдарды жасақтауды жүзеге асыратын комиссия көрсетілген қоғамдық тыңдау өткізу туралы шешім ҚК отырысының хаттамасына енгізіледі.</w:t>
      </w:r>
    </w:p>
    <w:p w:rsidR="002C68FE" w:rsidRPr="00315628" w:rsidRDefault="00A67636" w:rsidP="003D6834">
      <w:pPr>
        <w:pStyle w:val="4Web444Web111111"/>
        <w:tabs>
          <w:tab w:val="left" w:pos="709"/>
        </w:tabs>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Қоғамдық тыңдау өткізу туралы ҚК шешімі негізінде өкілетті құрылымның басшысы немесе ол өкілеттілік берген лауазымды тұлға шешім қабылданған күннен бастап 5 жұмыс күнінен кешіктірмей қоғамдық тыңдауды өткізуге даярлық бойынша комиссия қызметін ұйымдастырушылық және материалдық-</w:t>
      </w:r>
      <w:r w:rsidRPr="00315628">
        <w:rPr>
          <w:rFonts w:ascii="Arial" w:eastAsia="Calibri" w:hAnsi="Arial"/>
          <w:sz w:val="28"/>
          <w:szCs w:val="28"/>
          <w:lang w:val="kk-KZ" w:eastAsia="en-US"/>
        </w:rPr>
        <w:lastRenderedPageBreak/>
        <w:t>техникалық тұрғыда қамтамасыз етуге жауапты құрылымдық бөлімшені анықтайды.</w:t>
      </w:r>
    </w:p>
    <w:p w:rsidR="002C68FE" w:rsidRPr="00315628" w:rsidRDefault="00A67636" w:rsidP="003D6834">
      <w:pPr>
        <w:pStyle w:val="4Web444Web111111"/>
        <w:tabs>
          <w:tab w:val="left" w:pos="709"/>
        </w:tabs>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Қоғамдық тыңдауды ұйымдастыру және өткізу тәртібі мыналарды қарастыруы тиіс:</w:t>
      </w:r>
    </w:p>
    <w:p w:rsidR="002C68FE" w:rsidRPr="00315628" w:rsidRDefault="00A67636" w:rsidP="003D6834">
      <w:pPr>
        <w:pStyle w:val="4Web444Web111111"/>
        <w:tabs>
          <w:tab w:val="left" w:pos="709"/>
        </w:tabs>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1) қоғамдық тыңдау қатысушыларына өткізілетін күнге дейін 10 күнтізбелік күннен кешіктірмей бұқаралық ақпарат құралдары ж”не (немесе) жазбаша шақыру хаттары арқылы тыңдаудың өтетін уақыты мен орны туралы уақытында хабарлау;</w:t>
      </w:r>
    </w:p>
    <w:p w:rsidR="002C68FE" w:rsidRPr="00315628" w:rsidRDefault="00A67636" w:rsidP="003D6834">
      <w:pPr>
        <w:pStyle w:val="4Web444Web111111"/>
        <w:tabs>
          <w:tab w:val="left" w:pos="709"/>
        </w:tabs>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2) өткізілетін күніне дейін 10 күнтізбелік күннен кешіктермей қоғамдық тыңдауға шығарылатын нормативтік НҚА және шешімдердің жобаларымен уақтылы таныстыру; </w:t>
      </w:r>
    </w:p>
    <w:p w:rsidR="002C68FE" w:rsidRPr="00315628" w:rsidRDefault="00A67636" w:rsidP="003D6834">
      <w:pPr>
        <w:pStyle w:val="4Web444Web111111"/>
        <w:tabs>
          <w:tab w:val="left" w:pos="709"/>
        </w:tabs>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3) қоғамдық тыңдауға қатысуды қамтамасыз ететін басқа да шаралар; </w:t>
      </w:r>
    </w:p>
    <w:p w:rsidR="002C68FE" w:rsidRPr="00315628" w:rsidRDefault="00A67636" w:rsidP="003D6834">
      <w:pPr>
        <w:pStyle w:val="4Web444Web111111"/>
        <w:tabs>
          <w:tab w:val="left" w:pos="709"/>
        </w:tabs>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4) қоғамдық тыңдаудың қорытынды хаттамасын, сонымен қатар қабылданған шешімдердің дәйекті негіздемесін жариялау.</w:t>
      </w:r>
    </w:p>
    <w:p w:rsidR="002C68FE" w:rsidRPr="00315628" w:rsidRDefault="00A67636" w:rsidP="003D6834">
      <w:pPr>
        <w:pStyle w:val="4Web444Web111111"/>
        <w:spacing w:before="0" w:beforeAutospacing="0" w:after="0" w:afterAutospacing="0" w:line="283" w:lineRule="auto"/>
        <w:ind w:firstLine="709"/>
        <w:jc w:val="both"/>
        <w:rPr>
          <w:szCs w:val="28"/>
          <w:lang w:val="kk-KZ"/>
        </w:rPr>
      </w:pPr>
      <w:r w:rsidRPr="00315628">
        <w:rPr>
          <w:rFonts w:ascii="Arial" w:eastAsia="Calibri" w:hAnsi="Arial"/>
          <w:sz w:val="28"/>
          <w:szCs w:val="28"/>
          <w:lang w:val="kk-KZ" w:eastAsia="en-US"/>
        </w:rPr>
        <w:t>ҚК комиссиясы қоғамдық тыңдауды даярлау және өткізуды келесідей тәртіппен жүзеге асырады: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1) қоғамдық тыңдау тақырыбы бойынша талқылауға шығарылатын нақты мәселелер тізімін анықтайды;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2) жұмыс жоспарын құрады, комиссия мүшелері арасындағы міндеттемелерді бөледі, қоғамдық тыңдауды өткізу бойынша міндеттер тізімін анықтайды;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3) белгіленген өткізілу күніне дейін 30 күннен кешіктірмей қоғамдық тыңдау тақырыбы мен мәселелер тізімін бұқаралық ақпарат құралдарында және өкілетті құрылымның интернет-ресурсында жариялауды қамтамасыз етеді.</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Қоғамдық тыңдауда </w:t>
      </w:r>
      <w:r w:rsidR="006C0EEB">
        <w:rPr>
          <w:rFonts w:ascii="Arial" w:eastAsia="Calibri" w:hAnsi="Arial"/>
          <w:sz w:val="28"/>
          <w:szCs w:val="28"/>
          <w:lang w:val="kk-KZ" w:eastAsia="en-US"/>
        </w:rPr>
        <w:t xml:space="preserve">нормативтік құқықтық </w:t>
      </w:r>
      <w:r w:rsidRPr="00315628">
        <w:rPr>
          <w:rFonts w:ascii="Arial" w:eastAsia="Calibri" w:hAnsi="Arial"/>
          <w:sz w:val="28"/>
          <w:szCs w:val="28"/>
          <w:lang w:val="kk-KZ" w:eastAsia="en-US"/>
        </w:rPr>
        <w:t>актінің жобасын қарастырған кезде оның толық мәтіні де тыңдау өтпестен 10 күнтізбелік күн бұрын мерзімнен кешіктірілмей халықтың танысуы үшін жарияланады;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4) шақырылғандар тізімін анықтайды және оларға қоғамдық тыңдауға шығарылатын барлық құжат көшірмелерін қоса отырып, ресми шақырту жолдайды, талқылауға шығарылатын мәселелер бойынша өз ұсынымдары мен ұсыныстарын беруді сұрайды;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lastRenderedPageBreak/>
        <w:t xml:space="preserve">5) қоғамдық тыңдау қатысушыларының қоғамдық тыңдау тақырыбы бойынша ұсынымдар әзірлеу үшін қажетті ақпаратты алуларына ықпал етеді;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6) қоғамдық тыңдауға шығарылған сұрақтардың әрқайсысы бойынша ұсынымдар мен ұсыныстардан тұратын  үлгілік талаптарға сәйкес форма бойынша қорытынды хаттама жобасын әзірлеуді ұйымдастырады;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7) өткізілу күніне дейінге 10 күннен кешіктірмей қоғамдық тыңдау өтетіндігі туралы халықты хабардар етеді. Жарияланатын ақпаратта қоғамдық тыңдаудың тақырыбы мен мәселелері, тыңдаудың өтетін уақыты мен орны туралы, комиссияның байланыс мәліметтері көрсетіледі;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8) қоғамдық тыңдау қатысушыларын тіркейді.</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Қоғамдық тыңдаудың сөз сөйлеу құқығы бар қатысушыларына шақырылғандар және шара басталар алдында сөз сөйлеуге тіркелген азаматтар жатады. Республикалық деңгейде өткізілетін қоғамдық тыңдауға басталар алдында тіркеуден өткен азаматтар қатыса алады.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Жергілікті деңгейде өткізілетін қоғамдық тыңдауға басталар алдында тіркеуден өткен сәйкес әкімшілік-аумақтық бірліктің халқы қатыса алады.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Қоғамдық тыңдау нәтижелері бойынша қорытынды хаттама қабылданады, оған қоғамдық тыңдаудың төрағасы мен хатшысы қолдарын қояды.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Тыңдауға қатысып отырған ҚК мүшелерінің жартысынан көбі қолдап дауыс берген жағдайда қорытынды хаттама қабылданған болып саналады.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Қорытынды хаттама негізінде қабылданған ұсынымдарды ҚК төрағасы: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1) мемлекеттік құрылымдарға, қоғамдық бақылау субъектілеріне;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2) мемлекеттік құрылымдардың қызметін бақылауды жүзеге асыру, зерттеу және шаралар қабылдау үшін мемлекеттік құрылымдарға, өкілдерге;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3) бұқаралық ақпарат құралдарына жолдайды.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lastRenderedPageBreak/>
        <w:t>Сондай-ақ қоғамдық тыңдау өткізу мемлекеттік экологиялық сараптаманың жариялылығын және халықтың қоршаған ортаны қорғау және табиғи ресурстарды пайдалану мәселелері бойынша шешімдер қабылдауға қатысуын қамтамасыз етеді.</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ҚР Экологиялық кодексінің аясында жүзеге асырылуы қоршаған ортаға және азаматтардың денсаулығына тікелей әсер етуі мүмкін жобаларды, сондай-ақ қоршаған ортаға эмиссияға рұқсат алу үшін І және ІІ санат нысандары үшін жасақталған қоршаған ортаны қорғау бойынша іс-шаралар жоспарларын талқылау мақсатында қоғамдық тыңдау өткізу тәртібін белгілейтін Қоғамдық тыңдау өткізу қағидалары (әрі қарай - Қағидалар) жасақталды.</w:t>
      </w:r>
    </w:p>
    <w:p w:rsidR="002C68FE" w:rsidRPr="00315628" w:rsidRDefault="00A67636" w:rsidP="003D6834">
      <w:pPr>
        <w:spacing w:after="0" w:line="283" w:lineRule="auto"/>
        <w:ind w:firstLine="709"/>
        <w:jc w:val="both"/>
        <w:rPr>
          <w:rFonts w:ascii="Arial" w:hAnsi="Arial"/>
          <w:sz w:val="28"/>
          <w:szCs w:val="28"/>
          <w:lang w:val="kk-KZ"/>
        </w:rPr>
      </w:pPr>
      <w:r w:rsidRPr="00315628">
        <w:rPr>
          <w:rFonts w:ascii="Arial" w:hAnsi="Arial"/>
          <w:sz w:val="28"/>
          <w:szCs w:val="28"/>
          <w:lang w:val="kk-KZ"/>
        </w:rPr>
        <w:t>Сондай-ақ Қазақстан Республикасында қоғамдық бақылаудың аталмыш түрі бойынша Қазақстан Республикасы Энергетика Министрінің м.а. 2016 жылдың 10 маусымындағы №240 бұйрығы әрекет етеді, онда жобалары қоғамдық тыңдауға шығарылуға жататын Шаруашылық қызмет түрлерінің тізімі бекітілген.</w:t>
      </w:r>
    </w:p>
    <w:p w:rsidR="002C68FE" w:rsidRPr="00315628" w:rsidRDefault="00A67636" w:rsidP="003D6834">
      <w:pPr>
        <w:pStyle w:val="3"/>
        <w:keepNext w:val="0"/>
        <w:keepLines w:val="0"/>
        <w:spacing w:before="0" w:line="283" w:lineRule="auto"/>
        <w:ind w:firstLine="709"/>
        <w:jc w:val="both"/>
        <w:rPr>
          <w:rFonts w:ascii="Arial" w:eastAsia="Calibri" w:hAnsi="Arial"/>
          <w:b w:val="0"/>
          <w:bCs w:val="0"/>
          <w:color w:val="000000"/>
          <w:sz w:val="28"/>
          <w:szCs w:val="28"/>
          <w:lang w:val="kk-KZ"/>
        </w:rPr>
      </w:pPr>
      <w:r w:rsidRPr="00315628">
        <w:rPr>
          <w:rFonts w:ascii="Arial" w:eastAsia="Calibri" w:hAnsi="Arial"/>
          <w:b w:val="0"/>
          <w:bCs w:val="0"/>
          <w:color w:val="000000"/>
          <w:sz w:val="28"/>
          <w:szCs w:val="28"/>
          <w:lang w:val="kk-KZ"/>
        </w:rPr>
        <w:t>Аталмыш бұйрыққа сәйкес, мынадай жобалар бойынша қоғамдық тыңдау өткізу міндетті:</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1) ауыл және орман шаруашылығы, тау-кен өндірісі және өңдеу өнеркәсібі, құрылыс, көлік, электрмен жабдықтау, жылумен жабдықтау, сумен жабдықтау, су жүргізу, қалдықтарды пайдаға асыру салаларында және қоршаған ортаны қорғау саласындағы өкілетті құрылым анықтаған тізімге сәйкес экономиканың басқа да салаларында;</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2) нысандарды су қорғау аймақтарында және белдеулерінде және сумен жабдықтау көздерінің санитарлық қорғау аймақтарында орналастыруды қарастыратын;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3) нысандарды мемлекеттік орман қоры жерлерінде орналастыруды қарастыратын;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4) мемлекеттік орман қорындағы жерлерде орманды, соның ішінде елді мекендер шекарасы шегіндегі жасыл желектерді отауды қарастыратын;</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lastRenderedPageBreak/>
        <w:t xml:space="preserve">5) табиғат пайдаланушының ерекше қорғалатын табиғи аймақтарда және бұрынғы Семей сынақ ядролық полигонының аумағында қызмет етуін қарастыратын;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6) ҚР Экологиялық кодексінде қарастырылған мемлекеттік экологиялық сараптама нысандары саналатын.</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Мемлекеттік экологиялық сараптама жүргізу кезінде қоғамдық тыңдау ұйымдастыру облыстардың, республикалық маңыздағы қалалардың, астананың қоршаған ортаны қорғау саласындағы жергілікті атқарушы құрылымдарының құзырына кіреді.</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bCs/>
          <w:sz w:val="28"/>
          <w:szCs w:val="28"/>
          <w:lang w:val="kk-KZ"/>
        </w:rPr>
        <w:t>Қоғамдық тыңдау қатысушылары бола алады: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1) мүдделі жұртшылық;</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2) қоғамдық және үкіметтік емес ұйымдар мен бірлестіктер;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3) жергілікті атқарушы және өкілдік құрылымдар, талқыланатын шешімдерді қабылдау құзырына жататын мемлекеттік құрылымдар;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bCs/>
          <w:sz w:val="28"/>
          <w:szCs w:val="28"/>
          <w:lang w:val="kk-KZ" w:eastAsia="en-US"/>
        </w:rPr>
        <w:t>4) бұқаралық ақпарат құралдары (әрі қарай - БАҚ).</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bCs/>
          <w:sz w:val="28"/>
          <w:szCs w:val="28"/>
          <w:lang w:val="kk-KZ" w:eastAsia="en-US"/>
        </w:rPr>
        <w:t xml:space="preserve">ҚР Экологиялық кодексі қоршаған ортаны қорғау саласындағы жеке тұлғалардың, қоғамдық бірлестіктер мен жергілікті өзін-өзі басқару құрылымдарының құқығы мен міндеттерін қарастырады. </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rPr>
      </w:pPr>
      <w:r w:rsidRPr="00315628">
        <w:rPr>
          <w:rFonts w:ascii="Arial" w:eastAsia="Calibri" w:hAnsi="Arial"/>
          <w:sz w:val="28"/>
          <w:szCs w:val="28"/>
          <w:lang w:val="kk-KZ" w:eastAsia="en-US"/>
        </w:rPr>
        <w:t>ҚР Экологиялық кодексі ҚК қызметіне қатысты нақты ережелерді қарастырмайды.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rPr>
      </w:pPr>
      <w:r w:rsidRPr="00315628">
        <w:rPr>
          <w:rFonts w:ascii="Arial" w:eastAsia="Calibri" w:hAnsi="Arial"/>
          <w:sz w:val="28"/>
          <w:szCs w:val="28"/>
          <w:lang w:val="kk-KZ"/>
        </w:rPr>
        <w:t>Аталмыш мәнмәтінде ҚК мүшелері жеке тұлғалардың құқығы мен міндеттемелеріне ие, соның ішінде Қазақстан Республикасы заңнамасында белгіленген тәртіппен қоршаған ортаға қатысты мәселелер бойынша мемлекеттік құрылымдардың шешім қабылдау процесіне қатыса алады.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rPr>
      </w:pPr>
      <w:r w:rsidRPr="00315628">
        <w:rPr>
          <w:rFonts w:ascii="Arial" w:eastAsia="Calibri" w:hAnsi="Arial"/>
          <w:sz w:val="28"/>
          <w:szCs w:val="28"/>
          <w:lang w:val="kk-KZ"/>
        </w:rPr>
        <w:t>Қоғамлық бірлестіктер (ҚБ) қоршаған ортаны қорғау саласындағы өз қызметтерін жүзеге асыру барысында сондай-ақ қоғамдық экологиялық сараптамаға бастамаға көтеруге және ұйымдастыруға, қоғамдық тыңдау өткізуге құқылы.</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ҚР заңнамасында қоғамдық тыңдау өткізудің процедуралары қарастырылған, оған сәйкес, жергілікті атқарушы құрылымдар қоғамдық тыңдау өткенге дейінгі 20 күн ішінде жоспарлы шаруашылық және басқа да қызметтің қоршаған ортаға </w:t>
      </w:r>
      <w:r w:rsidRPr="00315628">
        <w:rPr>
          <w:rFonts w:ascii="Arial" w:eastAsia="Calibri" w:hAnsi="Arial"/>
          <w:sz w:val="28"/>
          <w:szCs w:val="28"/>
          <w:lang w:val="kk-KZ" w:eastAsia="en-US"/>
        </w:rPr>
        <w:lastRenderedPageBreak/>
        <w:t>әсерін бағалау процедурасына және осы қызмет бойынша шешім қабылдау процесіне қатысты экологиялық ақпаратқа ашық қолжетімділікті интернет-ресурс арқылы, сондай-ақ ақпараттандырудың өзге де тәсілдері арқылы қамтамасыз етеді.</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Дегенмен аталмыш талап үнемі орындала бермейді, әсіресе, қоршаған ортаға әсерді бағалау және шешім қабылдау бойынша ашық жиналыс түрінде қоғамдық тыңдау кезінде ескерусіз қалады.</w:t>
      </w:r>
    </w:p>
    <w:p w:rsidR="002C68FE" w:rsidRPr="00315628" w:rsidRDefault="00A67636" w:rsidP="003D6834">
      <w:pPr>
        <w:pStyle w:val="2"/>
        <w:keepNext w:val="0"/>
        <w:keepLines w:val="0"/>
        <w:spacing w:before="0" w:line="283" w:lineRule="auto"/>
        <w:ind w:firstLine="709"/>
        <w:jc w:val="both"/>
        <w:rPr>
          <w:rFonts w:ascii="Arial" w:eastAsia="Calibri" w:hAnsi="Arial"/>
          <w:b w:val="0"/>
          <w:bCs w:val="0"/>
          <w:color w:val="000000"/>
          <w:sz w:val="28"/>
          <w:szCs w:val="28"/>
          <w:lang w:val="kk-KZ"/>
        </w:rPr>
      </w:pPr>
      <w:r w:rsidRPr="00315628">
        <w:rPr>
          <w:rFonts w:ascii="Arial" w:eastAsia="Calibri" w:hAnsi="Arial"/>
          <w:b w:val="0"/>
          <w:bCs w:val="0"/>
          <w:color w:val="000000"/>
          <w:sz w:val="28"/>
          <w:szCs w:val="28"/>
          <w:lang w:val="kk-KZ"/>
        </w:rPr>
        <w:t>Осылайша, мысалы, Жамбыл облысының Мерке ауданында «Мерке - Бурылбайтал» автокөлік жолдарының учаскесін қайта қалпына келтіру» жұмыс жобасының қоршаған ортаға әсерін бағалау және шешім қабылдау бойынша ашық жиналыс түрінде өткен қоғамдық тыңдаудың хаттамасында ұйымдастырушылар жұмыс жобасына қосымша «Қоршаған ортаға әсерін бағалау» материалдары Алматы қ., Дубок 2 шағынауданы, 3-үй, «Каздорпроект» ЖШС мекенжайы бойынша ашық қолжетімділікте болғандығын көрсеткен.</w:t>
      </w:r>
    </w:p>
    <w:p w:rsidR="002C68FE" w:rsidRPr="00315628" w:rsidRDefault="00A67636" w:rsidP="003D6834">
      <w:pPr>
        <w:pStyle w:val="4Web444Web111111"/>
        <w:spacing w:before="0" w:beforeAutospacing="0" w:after="0" w:afterAutospacing="0" w:line="283" w:lineRule="auto"/>
        <w:ind w:firstLine="709"/>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Яғни бұл - жергілікті қоғамдастық мүшелері материалдарды зерттеу үшін </w:t>
      </w:r>
      <w:r w:rsidR="006E556E">
        <w:rPr>
          <w:rFonts w:ascii="Arial" w:eastAsia="Calibri" w:hAnsi="Arial"/>
          <w:sz w:val="28"/>
          <w:szCs w:val="28"/>
          <w:lang w:val="kk-KZ" w:eastAsia="en-US"/>
        </w:rPr>
        <w:t>350</w:t>
      </w:r>
      <w:r w:rsidRPr="00315628">
        <w:rPr>
          <w:rFonts w:ascii="Arial" w:eastAsia="Calibri" w:hAnsi="Arial"/>
          <w:sz w:val="28"/>
          <w:szCs w:val="28"/>
          <w:lang w:val="kk-KZ" w:eastAsia="en-US"/>
        </w:rPr>
        <w:t xml:space="preserve"> км қашықтықта отырып, Алматы қ. мекенжайға жолығуы тиіс болған деген сөз.</w:t>
      </w:r>
    </w:p>
    <w:p w:rsidR="002C68FE" w:rsidRPr="00315628" w:rsidRDefault="00A67636" w:rsidP="003D6834">
      <w:pPr>
        <w:pStyle w:val="4Web444Web111111"/>
        <w:spacing w:before="0" w:beforeAutospacing="0" w:after="0" w:afterAutospacing="0" w:line="283" w:lineRule="auto"/>
        <w:ind w:firstLine="709"/>
        <w:jc w:val="both"/>
        <w:rPr>
          <w:rFonts w:ascii="Arial" w:hAnsi="Arial"/>
          <w:sz w:val="28"/>
          <w:szCs w:val="28"/>
          <w:lang w:val="kk-KZ"/>
        </w:rPr>
      </w:pPr>
      <w:r w:rsidRPr="00315628">
        <w:rPr>
          <w:rFonts w:ascii="Arial" w:hAnsi="Arial"/>
          <w:sz w:val="28"/>
          <w:szCs w:val="28"/>
          <w:lang w:val="kk-KZ"/>
        </w:rPr>
        <w:t>Қоғамдық тыңдау нәтижелері қоғамдық тыңдау хаттамасымен рәсімделеді, оған төраға мен хатшы қолдарын қояды. Жобалардың нәтижелері бойынша хаттаманың бір данасы жергілікті атқарушы құрылымдарға, жоспар жобалары бойынша - рұқсат беретін құрылымға жолданады.</w:t>
      </w:r>
    </w:p>
    <w:p w:rsidR="002C68FE" w:rsidRPr="00315628" w:rsidRDefault="00A67636" w:rsidP="003D6834">
      <w:pPr>
        <w:spacing w:after="0" w:line="283" w:lineRule="auto"/>
        <w:ind w:firstLine="708"/>
        <w:jc w:val="both"/>
        <w:rPr>
          <w:rFonts w:ascii="Arial" w:eastAsia="Times New Roman" w:hAnsi="Arial"/>
          <w:sz w:val="28"/>
          <w:szCs w:val="28"/>
          <w:lang w:val="kk-KZ" w:eastAsia="ru-RU"/>
        </w:rPr>
      </w:pPr>
      <w:r w:rsidRPr="00315628">
        <w:rPr>
          <w:rFonts w:ascii="Arial" w:eastAsia="Times New Roman" w:hAnsi="Arial"/>
          <w:sz w:val="28"/>
          <w:szCs w:val="28"/>
          <w:lang w:val="kk-KZ" w:eastAsia="ru-RU"/>
        </w:rPr>
        <w:t>Қоғамдық тыңдау өткен күннен кейін 5 жұмыс күнінен кешіктірмей қоғамдық тыңдау нәтижелері бойынша хаттама жергілікті атқарушы құрылымның интернет-ресурсына жарияланады.</w:t>
      </w:r>
    </w:p>
    <w:p w:rsidR="002C68FE" w:rsidRPr="00315628" w:rsidRDefault="00A67636" w:rsidP="003D6834">
      <w:pPr>
        <w:spacing w:after="0" w:line="283" w:lineRule="auto"/>
        <w:ind w:firstLine="708"/>
        <w:jc w:val="both"/>
        <w:rPr>
          <w:rFonts w:ascii="Arial" w:eastAsia="Times New Roman" w:hAnsi="Arial"/>
          <w:sz w:val="28"/>
          <w:szCs w:val="28"/>
          <w:lang w:val="kk-KZ" w:eastAsia="ru-RU"/>
        </w:rPr>
      </w:pPr>
      <w:r w:rsidRPr="00315628">
        <w:rPr>
          <w:rFonts w:ascii="Arial" w:eastAsia="Times New Roman" w:hAnsi="Arial"/>
          <w:sz w:val="28"/>
          <w:szCs w:val="28"/>
          <w:lang w:val="kk-KZ" w:eastAsia="ru-RU"/>
        </w:rPr>
        <w:t>Қоғамдық тыңдауға қатысқан жұртшылық ол жарияланған күннен бастап 7 күнтізбелік күн ішінде қоғамдық тыңдауды ұйымдастырған жергілікті атқарушы құрылымға өз ұсыныстары мен ескертпелерін жолдауға құқылы.</w:t>
      </w:r>
    </w:p>
    <w:p w:rsidR="002C68FE" w:rsidRPr="00315628" w:rsidRDefault="00A67636" w:rsidP="003D6834">
      <w:pPr>
        <w:spacing w:after="0" w:line="283" w:lineRule="auto"/>
        <w:ind w:firstLine="708"/>
        <w:jc w:val="both"/>
        <w:rPr>
          <w:rFonts w:ascii="Arial" w:eastAsia="Times New Roman" w:hAnsi="Arial"/>
          <w:sz w:val="28"/>
          <w:szCs w:val="28"/>
          <w:lang w:val="kk-KZ" w:eastAsia="ru-RU"/>
        </w:rPr>
      </w:pPr>
      <w:r w:rsidRPr="00315628">
        <w:rPr>
          <w:rFonts w:ascii="Arial" w:eastAsia="Times New Roman" w:hAnsi="Arial"/>
          <w:sz w:val="28"/>
          <w:szCs w:val="28"/>
          <w:lang w:val="kk-KZ" w:eastAsia="ru-RU"/>
        </w:rPr>
        <w:t xml:space="preserve">Дегенмен аталмыш құқық хаттамада көрсетіле бермейді. Мұндай құқықты көрсетусіз жарияланған хаттаманы жергілікті қоғамдастық, соның ішінде қоғамдық тыңдау қатысушылары, </w:t>
      </w:r>
      <w:r w:rsidRPr="00315628">
        <w:rPr>
          <w:rFonts w:ascii="Arial" w:eastAsia="Times New Roman" w:hAnsi="Arial"/>
          <w:sz w:val="28"/>
          <w:szCs w:val="28"/>
          <w:lang w:val="kk-KZ" w:eastAsia="ru-RU"/>
        </w:rPr>
        <w:lastRenderedPageBreak/>
        <w:t>әсіресе, хаттамада шешімді қолдар бірауыздан дауыс берілгендігі туралы ақпарат көрсетілсе, қорытынды шешім ретінде қабылдайды.</w:t>
      </w:r>
    </w:p>
    <w:p w:rsidR="002C68FE" w:rsidRPr="00315628" w:rsidRDefault="00A67636" w:rsidP="003D6834">
      <w:pPr>
        <w:pStyle w:val="4Web444Web111111"/>
        <w:spacing w:before="0" w:beforeAutospacing="0" w:after="0" w:afterAutospacing="0" w:line="283" w:lineRule="auto"/>
        <w:ind w:firstLine="708"/>
        <w:jc w:val="both"/>
        <w:rPr>
          <w:rFonts w:ascii="Arial" w:eastAsia="Calibri" w:hAnsi="Arial"/>
          <w:sz w:val="28"/>
          <w:szCs w:val="28"/>
          <w:lang w:val="kk-KZ" w:eastAsia="en-US"/>
        </w:rPr>
      </w:pPr>
      <w:r w:rsidRPr="00315628">
        <w:rPr>
          <w:rFonts w:ascii="Arial" w:eastAsia="Calibri" w:hAnsi="Arial"/>
          <w:sz w:val="28"/>
          <w:szCs w:val="28"/>
          <w:lang w:val="kk-KZ"/>
        </w:rPr>
        <w:t xml:space="preserve">Жұртшылықтың ұсыныстар мен ескертпелерді енгізу мәселелеріне қатысты арыз-шағымы Қазақстан Республикасының </w:t>
      </w:r>
      <w:r w:rsidR="00536338">
        <w:rPr>
          <w:rFonts w:ascii="Arial" w:eastAsia="Calibri" w:hAnsi="Arial"/>
          <w:sz w:val="28"/>
          <w:szCs w:val="28"/>
          <w:lang w:val="kk-KZ"/>
        </w:rPr>
        <w:t>«</w:t>
      </w:r>
      <w:r w:rsidRPr="00315628">
        <w:rPr>
          <w:rFonts w:ascii="Arial" w:eastAsia="Calibri" w:hAnsi="Arial"/>
          <w:sz w:val="28"/>
          <w:szCs w:val="28"/>
          <w:lang w:val="kk-KZ"/>
        </w:rPr>
        <w:t>Жеке және заңды тұлғалардың арыз-шағымдарын қарастыру тәртібі туралы</w:t>
      </w:r>
      <w:r w:rsidR="00536338">
        <w:rPr>
          <w:rFonts w:ascii="Arial" w:eastAsia="Calibri" w:hAnsi="Arial"/>
          <w:sz w:val="28"/>
          <w:szCs w:val="28"/>
          <w:lang w:val="kk-KZ"/>
        </w:rPr>
        <w:t>»</w:t>
      </w:r>
      <w:r w:rsidRPr="00315628">
        <w:rPr>
          <w:rFonts w:ascii="Arial" w:eastAsia="Calibri" w:hAnsi="Arial"/>
          <w:sz w:val="28"/>
          <w:szCs w:val="28"/>
          <w:lang w:val="kk-KZ"/>
        </w:rPr>
        <w:t xml:space="preserve"> заңға сәйкес қарастырылады.</w:t>
      </w:r>
    </w:p>
    <w:p w:rsidR="002C68FE" w:rsidRPr="00315628" w:rsidRDefault="00A67636" w:rsidP="003D6834">
      <w:pPr>
        <w:spacing w:after="0" w:line="283" w:lineRule="auto"/>
        <w:ind w:firstLine="708"/>
        <w:jc w:val="both"/>
        <w:rPr>
          <w:rFonts w:ascii="Arial" w:hAnsi="Arial"/>
          <w:sz w:val="28"/>
          <w:szCs w:val="28"/>
          <w:lang w:val="kk-KZ"/>
        </w:rPr>
      </w:pPr>
      <w:r w:rsidRPr="00315628">
        <w:rPr>
          <w:rFonts w:ascii="Arial" w:hAnsi="Arial"/>
          <w:sz w:val="28"/>
          <w:szCs w:val="28"/>
          <w:lang w:val="kk-KZ"/>
        </w:rPr>
        <w:t>Жұртшылықтың арыз-шағымы негізінде жергілікті атқарушы құрылым қоғамдық тыңдау хаттамасына сәйкес түзетулер енгізеді, не болмаса бас тарту себептерін көрсете отырып, енгізуден бас тартады.</w:t>
      </w:r>
    </w:p>
    <w:p w:rsidR="002C68FE" w:rsidRPr="00315628" w:rsidRDefault="00A67636" w:rsidP="003D6834">
      <w:pPr>
        <w:spacing w:after="0" w:line="283" w:lineRule="auto"/>
        <w:ind w:firstLine="708"/>
        <w:jc w:val="both"/>
        <w:rPr>
          <w:rFonts w:ascii="Arial" w:hAnsi="Arial"/>
          <w:sz w:val="28"/>
          <w:szCs w:val="28"/>
          <w:lang w:val="kk-KZ"/>
        </w:rPr>
      </w:pPr>
      <w:r w:rsidRPr="00315628">
        <w:rPr>
          <w:rFonts w:ascii="Arial" w:hAnsi="Arial"/>
          <w:sz w:val="28"/>
          <w:szCs w:val="28"/>
          <w:lang w:val="kk-KZ"/>
        </w:rPr>
        <w:t>Қоғамдық тыңдаудың өзгертілген хаттамасы жариялануға жатады.</w:t>
      </w:r>
    </w:p>
    <w:p w:rsidR="002C68FE" w:rsidRPr="00315628" w:rsidRDefault="00A67636" w:rsidP="003D6834">
      <w:pPr>
        <w:spacing w:after="0" w:line="283" w:lineRule="auto"/>
        <w:ind w:firstLine="708"/>
        <w:jc w:val="both"/>
        <w:rPr>
          <w:rFonts w:ascii="Arial" w:hAnsi="Arial"/>
          <w:sz w:val="28"/>
          <w:szCs w:val="28"/>
          <w:lang w:val="kk-KZ"/>
        </w:rPr>
      </w:pPr>
      <w:r w:rsidRPr="00315628">
        <w:rPr>
          <w:rFonts w:ascii="Arial" w:hAnsi="Arial"/>
          <w:sz w:val="28"/>
          <w:szCs w:val="28"/>
          <w:lang w:val="kk-KZ"/>
        </w:rPr>
        <w:t>Жұртшылық арыз-шағымды қарастыру нәтижелерімен келіспеген жағдайда жергілікті атқарушы құрылымның жауабын алған күннен бастап 10 күнтізбелік күн ішінде Қазақстан Республикасының азаматтық заңнамасында бекітілген тәртіп бойынша сотқа шағымдануға құқылы.</w:t>
      </w:r>
    </w:p>
    <w:p w:rsidR="002C68FE" w:rsidRPr="00315628" w:rsidRDefault="00A67636" w:rsidP="003D6834">
      <w:pPr>
        <w:spacing w:after="0" w:line="283" w:lineRule="auto"/>
        <w:ind w:firstLine="708"/>
        <w:jc w:val="both"/>
        <w:rPr>
          <w:rFonts w:ascii="Arial" w:hAnsi="Arial"/>
          <w:sz w:val="28"/>
          <w:szCs w:val="28"/>
          <w:lang w:val="kk-KZ"/>
        </w:rPr>
      </w:pPr>
      <w:r w:rsidRPr="00315628">
        <w:rPr>
          <w:rFonts w:ascii="Arial" w:hAnsi="Arial"/>
          <w:sz w:val="28"/>
          <w:szCs w:val="28"/>
          <w:lang w:val="kk-KZ"/>
        </w:rPr>
        <w:t>Қоғамдық тыңдау мүдделі жұртшылық белгіленген уақытта және белгіленген орынға келіп, қатысқан жағдайда өткізілді деп саналады.</w:t>
      </w:r>
    </w:p>
    <w:p w:rsidR="002C68FE" w:rsidRPr="00315628" w:rsidRDefault="00A67636" w:rsidP="003D6834">
      <w:pPr>
        <w:spacing w:after="0" w:line="283" w:lineRule="auto"/>
        <w:ind w:firstLine="708"/>
        <w:jc w:val="both"/>
        <w:rPr>
          <w:rFonts w:ascii="Arial" w:hAnsi="Arial"/>
          <w:sz w:val="28"/>
          <w:szCs w:val="28"/>
          <w:lang w:val="kk-KZ"/>
        </w:rPr>
      </w:pPr>
      <w:r w:rsidRPr="00315628">
        <w:rPr>
          <w:rFonts w:ascii="Arial" w:hAnsi="Arial"/>
          <w:sz w:val="28"/>
          <w:szCs w:val="28"/>
          <w:lang w:val="kk-KZ"/>
        </w:rPr>
        <w:t>Қоғамдық тыңдау өтпеді деп танылған жағдайда қоғамдық тыңдау қайталап өткізіледі. Бұл ретте хабарландыруды жариялау кезінде қоғамдық тыңдаудың қайталап өткізілгелі жатқандығы көрсетіледі, ал хабарландыру тыңдау өткізілгенге дейінге 10 күнтізбелік күннен кешіктірілмей жарияланады.</w:t>
      </w:r>
    </w:p>
    <w:p w:rsidR="002C68FE" w:rsidRPr="00315628" w:rsidRDefault="002C68FE" w:rsidP="003D6834">
      <w:pPr>
        <w:spacing w:after="0" w:line="283" w:lineRule="auto"/>
        <w:ind w:firstLine="708"/>
        <w:jc w:val="both"/>
        <w:rPr>
          <w:rFonts w:ascii="Arial" w:hAnsi="Arial"/>
          <w:sz w:val="28"/>
          <w:szCs w:val="28"/>
          <w:lang w:val="kk-KZ"/>
        </w:rPr>
      </w:pPr>
    </w:p>
    <w:p w:rsidR="002C68FE" w:rsidRPr="00315628" w:rsidRDefault="00A67636" w:rsidP="003D6834">
      <w:pPr>
        <w:pStyle w:val="4Web444Web111111"/>
        <w:tabs>
          <w:tab w:val="left" w:pos="993"/>
        </w:tabs>
        <w:spacing w:before="0" w:beforeAutospacing="0" w:after="0" w:afterAutospacing="0" w:line="283" w:lineRule="auto"/>
        <w:ind w:firstLine="708"/>
        <w:jc w:val="both"/>
        <w:rPr>
          <w:rFonts w:ascii="Arial" w:eastAsia="Calibri" w:hAnsi="Arial"/>
          <w:sz w:val="28"/>
          <w:szCs w:val="28"/>
          <w:lang w:val="kk-KZ" w:eastAsia="en-US"/>
        </w:rPr>
      </w:pPr>
      <w:r w:rsidRPr="00315628">
        <w:rPr>
          <w:rFonts w:ascii="Arial" w:eastAsia="Calibri" w:hAnsi="Arial"/>
          <w:sz w:val="28"/>
          <w:szCs w:val="28"/>
          <w:lang w:val="kk-KZ" w:eastAsia="en-US"/>
        </w:rPr>
        <w:t>3. Қоғамдық сараптама – бұл қоғамдық бақылау субъектілерінің қоршаған ортаны азаматтардың өмірі мен денсаулығы үшін жайлы қалыпта сақтау, сондай-ақ жеке тұлғалардың, елді мекендер мен өндірістік нысандардың қауіпсіздігін қамтамасыз етуге теріс әсер етуші факторларды жою бойынша қоғамдық мүдденің сақталуын зерттеу, талдау және бағалау үшін арнайы білім және (немесе) тәжірибе пайдалануына негізделген қоғамдық бақылау процедурасы.</w:t>
      </w:r>
    </w:p>
    <w:p w:rsidR="002C68FE" w:rsidRPr="00315628" w:rsidRDefault="00A67636" w:rsidP="003D6834">
      <w:pPr>
        <w:pStyle w:val="4Web444Web111111"/>
        <w:tabs>
          <w:tab w:val="left" w:pos="993"/>
        </w:tabs>
        <w:spacing w:before="0" w:beforeAutospacing="0" w:after="0" w:afterAutospacing="0" w:line="283" w:lineRule="auto"/>
        <w:ind w:firstLine="708"/>
        <w:jc w:val="both"/>
        <w:rPr>
          <w:rFonts w:ascii="Arial" w:eastAsia="Calibri" w:hAnsi="Arial"/>
          <w:sz w:val="28"/>
          <w:szCs w:val="28"/>
          <w:lang w:val="kk-KZ" w:eastAsia="en-US"/>
        </w:rPr>
      </w:pPr>
      <w:r w:rsidRPr="00315628">
        <w:rPr>
          <w:rFonts w:ascii="Arial" w:eastAsia="Calibri" w:hAnsi="Arial"/>
          <w:sz w:val="28"/>
          <w:szCs w:val="28"/>
          <w:lang w:val="kk-KZ" w:eastAsia="en-US"/>
        </w:rPr>
        <w:lastRenderedPageBreak/>
        <w:t>Қолданыстағы қазақстандық заңнамада қоғамдық сараптама түсінігі енді ғана қалыптасып келеді.</w:t>
      </w:r>
    </w:p>
    <w:p w:rsidR="002C68FE" w:rsidRPr="00315628" w:rsidRDefault="00A67636" w:rsidP="003D6834">
      <w:pPr>
        <w:pStyle w:val="4Web444Web111111"/>
        <w:tabs>
          <w:tab w:val="left" w:pos="993"/>
        </w:tabs>
        <w:spacing w:before="0" w:beforeAutospacing="0" w:after="0" w:afterAutospacing="0" w:line="283" w:lineRule="auto"/>
        <w:ind w:firstLine="708"/>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Қоғамдық сараптаманы ұйымдастыру кезінде құқықтық негіз ретінде Қазақстан Республикасы ратификациялаған халықаралық құқықтық актілерді, Қазақстан Республикасының Конституциясын, сондай-ақ қоғамдық сараптама саласында қолданыстағы </w:t>
      </w:r>
      <w:r w:rsidR="006C0EEB">
        <w:rPr>
          <w:rFonts w:ascii="Arial" w:eastAsia="Calibri" w:hAnsi="Arial"/>
          <w:sz w:val="28"/>
          <w:szCs w:val="28"/>
          <w:lang w:val="kk-KZ" w:eastAsia="en-US"/>
        </w:rPr>
        <w:t xml:space="preserve">нормативтік құқықтық </w:t>
      </w:r>
      <w:r w:rsidRPr="00315628">
        <w:rPr>
          <w:rFonts w:ascii="Arial" w:eastAsia="Calibri" w:hAnsi="Arial"/>
          <w:sz w:val="28"/>
          <w:szCs w:val="28"/>
          <w:lang w:val="kk-KZ" w:eastAsia="en-US"/>
        </w:rPr>
        <w:t>құжаттарды қолдануға болады.</w:t>
      </w:r>
    </w:p>
    <w:p w:rsidR="002C68FE" w:rsidRPr="00315628" w:rsidRDefault="00536338" w:rsidP="003D6834">
      <w:pPr>
        <w:pStyle w:val="4Web444Web111111"/>
        <w:tabs>
          <w:tab w:val="left" w:pos="993"/>
        </w:tabs>
        <w:spacing w:before="0" w:beforeAutospacing="0" w:after="0" w:afterAutospacing="0" w:line="283" w:lineRule="auto"/>
        <w:ind w:firstLine="708"/>
        <w:jc w:val="both"/>
        <w:rPr>
          <w:rFonts w:ascii="Arial" w:eastAsia="Calibri" w:hAnsi="Arial"/>
          <w:sz w:val="28"/>
          <w:szCs w:val="28"/>
          <w:lang w:val="kk-KZ" w:eastAsia="en-US"/>
        </w:rPr>
      </w:pPr>
      <w:r>
        <w:rPr>
          <w:rFonts w:ascii="Arial" w:eastAsia="Calibri" w:hAnsi="Arial"/>
          <w:sz w:val="28"/>
          <w:szCs w:val="28"/>
          <w:lang w:val="kk-KZ" w:eastAsia="en-US"/>
        </w:rPr>
        <w:t>«</w:t>
      </w:r>
      <w:r w:rsidR="00A67636" w:rsidRPr="00315628">
        <w:rPr>
          <w:rFonts w:ascii="Arial" w:eastAsia="Calibri" w:hAnsi="Arial"/>
          <w:sz w:val="28"/>
          <w:szCs w:val="28"/>
          <w:lang w:val="kk-KZ" w:eastAsia="en-US"/>
        </w:rPr>
        <w:t>Қоғамдық кеңестер туралы</w:t>
      </w:r>
      <w:r>
        <w:rPr>
          <w:rFonts w:ascii="Arial" w:eastAsia="Calibri" w:hAnsi="Arial"/>
          <w:sz w:val="28"/>
          <w:szCs w:val="28"/>
          <w:lang w:val="kk-KZ" w:eastAsia="en-US"/>
        </w:rPr>
        <w:t>»</w:t>
      </w:r>
      <w:r w:rsidR="00A67636" w:rsidRPr="00315628">
        <w:rPr>
          <w:rFonts w:ascii="Arial" w:eastAsia="Calibri" w:hAnsi="Arial"/>
          <w:sz w:val="28"/>
          <w:szCs w:val="28"/>
          <w:lang w:val="kk-KZ" w:eastAsia="en-US"/>
        </w:rPr>
        <w:t xml:space="preserve"> ҚР заңы қоғамдық кеңестерге қоғамдық бақылау қызметін жүзеге асыру аясында қоғамдық сараптама жүргізу өкілеттілігін береді.</w:t>
      </w:r>
    </w:p>
    <w:p w:rsidR="002C68FE" w:rsidRPr="00315628" w:rsidRDefault="00A67636" w:rsidP="003D6834">
      <w:pPr>
        <w:pStyle w:val="3"/>
        <w:keepNext w:val="0"/>
        <w:keepLines w:val="0"/>
        <w:spacing w:before="0" w:line="283" w:lineRule="auto"/>
        <w:ind w:firstLine="708"/>
        <w:jc w:val="both"/>
        <w:rPr>
          <w:rFonts w:ascii="Arial" w:eastAsia="Calibri" w:hAnsi="Arial"/>
          <w:b w:val="0"/>
          <w:bCs w:val="0"/>
          <w:color w:val="000000"/>
          <w:sz w:val="28"/>
          <w:szCs w:val="28"/>
          <w:lang w:val="kk-KZ"/>
        </w:rPr>
      </w:pPr>
      <w:r w:rsidRPr="00315628">
        <w:rPr>
          <w:rFonts w:ascii="Arial" w:eastAsia="Calibri" w:hAnsi="Arial"/>
          <w:b w:val="0"/>
          <w:bCs w:val="0"/>
          <w:color w:val="000000"/>
          <w:sz w:val="28"/>
          <w:szCs w:val="28"/>
          <w:lang w:val="kk-KZ"/>
        </w:rPr>
        <w:t xml:space="preserve">Қоғамдық сараптама ҚК отырысында қоғамдық бірлестіктер құрған сарапшылық комиссияларға ҚК тапсырмасы бойынша жүзеге асырылады. </w:t>
      </w:r>
    </w:p>
    <w:p w:rsidR="002C68FE" w:rsidRPr="00315628" w:rsidRDefault="00A67636" w:rsidP="003D6834">
      <w:pPr>
        <w:pStyle w:val="4Web444Web111111"/>
        <w:spacing w:before="0" w:beforeAutospacing="0" w:after="0" w:afterAutospacing="0" w:line="283" w:lineRule="auto"/>
        <w:ind w:firstLine="708"/>
        <w:jc w:val="both"/>
        <w:rPr>
          <w:rFonts w:ascii="Arial" w:eastAsia="Calibri" w:hAnsi="Arial"/>
          <w:sz w:val="28"/>
          <w:szCs w:val="28"/>
          <w:lang w:val="kk-KZ" w:eastAsia="en-US"/>
        </w:rPr>
      </w:pPr>
      <w:r w:rsidRPr="00315628">
        <w:rPr>
          <w:rFonts w:ascii="Arial" w:eastAsia="Calibri" w:hAnsi="Arial"/>
          <w:sz w:val="28"/>
          <w:szCs w:val="28"/>
          <w:lang w:val="kk-KZ" w:eastAsia="en-US"/>
        </w:rPr>
        <w:t>Қоғамдық сараптама нысандары ретінде жеке және заңды тұлғалардың құқығы мен заңды мүдделерін сақтау, қоршаған ортаны азаматтардың өмірі мен денсаулығы үшін жайлы қалыпта сақтау, сондай-ақ жеке тұлғалардың, елді мекендер мен өндірістік нысандардың қауіпсіздігін қамтамасыз етуге теріс әсер еретін факторларды жою нысаны бойынша мемлекеттік құрылымдар қабылдайтын шешімдердің жобасы саналады.</w:t>
      </w:r>
    </w:p>
    <w:p w:rsidR="002C68FE" w:rsidRPr="00315628" w:rsidRDefault="00A67636" w:rsidP="003D6834">
      <w:pPr>
        <w:pStyle w:val="4Web444Web111111"/>
        <w:spacing w:before="0" w:beforeAutospacing="0" w:after="0" w:afterAutospacing="0" w:line="283" w:lineRule="auto"/>
        <w:ind w:firstLine="708"/>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Қазақстан Республикасының 2016 жылдың 6 сәуірдегі </w:t>
      </w:r>
      <w:r w:rsidRPr="00315628">
        <w:rPr>
          <w:rFonts w:ascii="Arial" w:hAnsi="Arial"/>
          <w:color w:val="000000"/>
          <w:sz w:val="28"/>
          <w:szCs w:val="28"/>
          <w:lang w:val="kk-KZ"/>
        </w:rPr>
        <w:t xml:space="preserve">№480-V </w:t>
      </w:r>
      <w:r w:rsidR="00536338">
        <w:rPr>
          <w:rFonts w:ascii="Arial" w:hAnsi="Arial"/>
          <w:color w:val="000000"/>
          <w:sz w:val="28"/>
          <w:szCs w:val="28"/>
          <w:lang w:val="kk-KZ"/>
        </w:rPr>
        <w:t>«</w:t>
      </w:r>
      <w:r w:rsidRPr="00315628">
        <w:rPr>
          <w:rFonts w:ascii="Arial" w:hAnsi="Arial"/>
          <w:color w:val="000000"/>
          <w:sz w:val="28"/>
          <w:szCs w:val="28"/>
          <w:lang w:val="kk-KZ"/>
        </w:rPr>
        <w:t>Құқықтық актілер туралы</w:t>
      </w:r>
      <w:r w:rsidR="00536338">
        <w:rPr>
          <w:rFonts w:ascii="Arial" w:hAnsi="Arial"/>
          <w:color w:val="000000"/>
          <w:sz w:val="28"/>
          <w:szCs w:val="28"/>
          <w:lang w:val="kk-KZ"/>
        </w:rPr>
        <w:t>»</w:t>
      </w:r>
      <w:r w:rsidRPr="00315628">
        <w:rPr>
          <w:rFonts w:ascii="Arial" w:hAnsi="Arial"/>
          <w:color w:val="000000"/>
          <w:sz w:val="28"/>
          <w:szCs w:val="28"/>
          <w:lang w:val="kk-KZ"/>
        </w:rPr>
        <w:t xml:space="preserve"> заңының 20-бабына сәйкес, орталық мемлекеттік құрылымдар, жергілікті өкілдік және атқарушы құрылымдар азаматтардың құқығы, еркіндігі мен міндеттеріне қатысты </w:t>
      </w:r>
      <w:r w:rsidR="006C0EEB">
        <w:rPr>
          <w:rFonts w:ascii="Arial" w:hAnsi="Arial"/>
          <w:color w:val="000000"/>
          <w:sz w:val="28"/>
          <w:szCs w:val="28"/>
          <w:lang w:val="kk-KZ"/>
        </w:rPr>
        <w:t xml:space="preserve">нормативтік құқықтық </w:t>
      </w:r>
      <w:r w:rsidRPr="00315628">
        <w:rPr>
          <w:rFonts w:ascii="Arial" w:hAnsi="Arial"/>
          <w:color w:val="000000"/>
          <w:sz w:val="28"/>
          <w:szCs w:val="28"/>
          <w:lang w:val="kk-KZ"/>
        </w:rPr>
        <w:t xml:space="preserve">актілердің жобаларын Қазақстан Республикасының </w:t>
      </w:r>
      <w:r w:rsidR="00536338">
        <w:rPr>
          <w:rFonts w:ascii="Arial" w:hAnsi="Arial"/>
          <w:color w:val="000000"/>
          <w:sz w:val="28"/>
          <w:szCs w:val="28"/>
          <w:lang w:val="kk-KZ"/>
        </w:rPr>
        <w:t>«</w:t>
      </w:r>
      <w:r w:rsidRPr="00315628">
        <w:rPr>
          <w:rFonts w:ascii="Arial" w:hAnsi="Arial"/>
          <w:color w:val="000000"/>
          <w:sz w:val="28"/>
          <w:szCs w:val="28"/>
          <w:lang w:val="kk-KZ"/>
        </w:rPr>
        <w:t>Қоғамдық кеңестер туралы</w:t>
      </w:r>
      <w:r w:rsidR="00536338">
        <w:rPr>
          <w:rFonts w:ascii="Arial" w:hAnsi="Arial"/>
          <w:color w:val="000000"/>
          <w:sz w:val="28"/>
          <w:szCs w:val="28"/>
          <w:lang w:val="kk-KZ"/>
        </w:rPr>
        <w:t>»</w:t>
      </w:r>
      <w:r w:rsidRPr="00315628">
        <w:rPr>
          <w:rFonts w:ascii="Arial" w:hAnsi="Arial"/>
          <w:color w:val="000000"/>
          <w:sz w:val="28"/>
          <w:szCs w:val="28"/>
          <w:lang w:val="kk-KZ"/>
        </w:rPr>
        <w:t xml:space="preserve"> заңында белгіленген тәртіппен құрылатын қоғамдық кеңестерге жолдайды.</w:t>
      </w:r>
    </w:p>
    <w:p w:rsidR="002C68FE" w:rsidRPr="00315628" w:rsidRDefault="00A67636" w:rsidP="003D6834">
      <w:pPr>
        <w:spacing w:after="0" w:line="283" w:lineRule="auto"/>
        <w:ind w:firstLine="708"/>
        <w:jc w:val="both"/>
        <w:rPr>
          <w:rFonts w:ascii="Arial" w:hAnsi="Arial"/>
          <w:color w:val="000000"/>
          <w:sz w:val="28"/>
          <w:szCs w:val="28"/>
          <w:lang w:val="kk-KZ"/>
        </w:rPr>
      </w:pPr>
      <w:r w:rsidRPr="00315628">
        <w:rPr>
          <w:rFonts w:ascii="Arial" w:hAnsi="Arial"/>
          <w:color w:val="000000"/>
          <w:sz w:val="28"/>
          <w:szCs w:val="28"/>
          <w:lang w:val="kk-KZ"/>
        </w:rPr>
        <w:t xml:space="preserve">Азаматтардың құқығы мен еркіндігіне қатысты </w:t>
      </w:r>
      <w:r w:rsidR="006C0EEB">
        <w:rPr>
          <w:rFonts w:ascii="Arial" w:hAnsi="Arial"/>
          <w:color w:val="000000"/>
          <w:sz w:val="28"/>
          <w:szCs w:val="28"/>
          <w:lang w:val="kk-KZ"/>
        </w:rPr>
        <w:t xml:space="preserve">нормативтік құқықтық </w:t>
      </w:r>
      <w:r w:rsidRPr="00315628">
        <w:rPr>
          <w:rFonts w:ascii="Arial" w:hAnsi="Arial"/>
          <w:color w:val="000000"/>
          <w:sz w:val="28"/>
          <w:szCs w:val="28"/>
          <w:lang w:val="kk-KZ"/>
        </w:rPr>
        <w:t>актінің жобасы бойынша ұсынымдар ұсыну үшін белгіленген мерзім ол ҚК-ға түскен сәттен бастап он жұмыс күнінен кем болмауы тиіс.</w:t>
      </w:r>
    </w:p>
    <w:p w:rsidR="002C68FE" w:rsidRPr="00315628" w:rsidRDefault="00A67636" w:rsidP="003D6834">
      <w:pPr>
        <w:spacing w:after="0" w:line="283" w:lineRule="auto"/>
        <w:ind w:firstLine="708"/>
        <w:jc w:val="both"/>
        <w:rPr>
          <w:rFonts w:ascii="Arial" w:hAnsi="Arial"/>
          <w:color w:val="000000"/>
          <w:sz w:val="28"/>
          <w:szCs w:val="28"/>
          <w:lang w:val="kk-KZ"/>
        </w:rPr>
      </w:pPr>
      <w:r w:rsidRPr="00315628">
        <w:rPr>
          <w:rFonts w:ascii="Arial" w:hAnsi="Arial"/>
          <w:color w:val="000000"/>
          <w:sz w:val="28"/>
          <w:szCs w:val="28"/>
          <w:lang w:val="kk-KZ"/>
        </w:rPr>
        <w:t xml:space="preserve">ҚК мемлекеттік құрылым бекіткен мерзімде ұсынымдар ұсынбаған жағдайда </w:t>
      </w:r>
      <w:r w:rsidR="006C0EEB">
        <w:rPr>
          <w:rFonts w:ascii="Arial" w:hAnsi="Arial"/>
          <w:color w:val="000000"/>
          <w:sz w:val="28"/>
          <w:szCs w:val="28"/>
          <w:lang w:val="kk-KZ"/>
        </w:rPr>
        <w:t xml:space="preserve">нормативтік құқықтық </w:t>
      </w:r>
      <w:r w:rsidRPr="00315628">
        <w:rPr>
          <w:rFonts w:ascii="Arial" w:hAnsi="Arial"/>
          <w:color w:val="000000"/>
          <w:sz w:val="28"/>
          <w:szCs w:val="28"/>
          <w:lang w:val="kk-KZ"/>
        </w:rPr>
        <w:t>актінің жобасы ескертпесіз мақұлданды деп саналады.</w:t>
      </w:r>
    </w:p>
    <w:p w:rsidR="002C68FE" w:rsidRPr="00315628" w:rsidRDefault="00A67636" w:rsidP="003D6834">
      <w:pPr>
        <w:spacing w:after="0" w:line="283" w:lineRule="auto"/>
        <w:ind w:firstLine="708"/>
        <w:jc w:val="both"/>
        <w:rPr>
          <w:rFonts w:ascii="Arial" w:hAnsi="Arial"/>
          <w:color w:val="000000"/>
          <w:sz w:val="28"/>
          <w:szCs w:val="28"/>
          <w:lang w:val="kk-KZ"/>
        </w:rPr>
      </w:pPr>
      <w:r w:rsidRPr="00315628">
        <w:rPr>
          <w:rFonts w:ascii="Arial" w:hAnsi="Arial"/>
          <w:color w:val="000000"/>
          <w:sz w:val="28"/>
          <w:szCs w:val="28"/>
          <w:lang w:val="kk-KZ"/>
        </w:rPr>
        <w:lastRenderedPageBreak/>
        <w:t xml:space="preserve">Ұсынымдар </w:t>
      </w:r>
      <w:r w:rsidR="006C0EEB">
        <w:rPr>
          <w:rFonts w:ascii="Arial" w:hAnsi="Arial"/>
          <w:color w:val="000000"/>
          <w:sz w:val="28"/>
          <w:szCs w:val="28"/>
          <w:lang w:val="kk-KZ"/>
        </w:rPr>
        <w:t xml:space="preserve">нормативтік құқықтық </w:t>
      </w:r>
      <w:r w:rsidRPr="00315628">
        <w:rPr>
          <w:rFonts w:ascii="Arial" w:hAnsi="Arial"/>
          <w:color w:val="000000"/>
          <w:sz w:val="28"/>
          <w:szCs w:val="28"/>
          <w:lang w:val="kk-KZ"/>
        </w:rPr>
        <w:t>акті жобасы қабылданғанға дейін, соның ішінде аталмыш жобаны мүдделі мемлекеттік құрылымдар кезекті мақұлдау кезінде оның міндетті қосымшасы саналады.</w:t>
      </w:r>
    </w:p>
    <w:p w:rsidR="002C68FE" w:rsidRPr="00315628" w:rsidRDefault="00A67636" w:rsidP="003D6834">
      <w:pPr>
        <w:spacing w:after="0" w:line="283" w:lineRule="auto"/>
        <w:ind w:firstLine="708"/>
        <w:jc w:val="both"/>
        <w:rPr>
          <w:rFonts w:ascii="Arial" w:hAnsi="Arial"/>
          <w:color w:val="000000"/>
          <w:sz w:val="28"/>
          <w:szCs w:val="28"/>
          <w:lang w:val="kk-KZ"/>
        </w:rPr>
      </w:pPr>
      <w:r w:rsidRPr="00315628">
        <w:rPr>
          <w:rFonts w:ascii="Arial" w:hAnsi="Arial"/>
          <w:color w:val="000000"/>
          <w:sz w:val="28"/>
          <w:szCs w:val="28"/>
          <w:lang w:val="kk-KZ"/>
        </w:rPr>
        <w:t>Ұсынымдар қазақ және орыс тілдерінде ұсынылады. «Құқықтық актілер туралы» ҚР заңы 20-б. 2-т. аталмыш талабы қоғамдық бастамада қызметін жүзеге асыратын ҚК мүшелеріне қосымша жүктеме жүктейді.</w:t>
      </w:r>
    </w:p>
    <w:p w:rsidR="002C68FE" w:rsidRPr="00315628" w:rsidRDefault="00A67636" w:rsidP="003D6834">
      <w:pPr>
        <w:spacing w:after="0" w:line="283" w:lineRule="auto"/>
        <w:ind w:firstLine="708"/>
        <w:jc w:val="both"/>
        <w:rPr>
          <w:rFonts w:ascii="Arial" w:hAnsi="Arial"/>
          <w:color w:val="000000"/>
          <w:sz w:val="28"/>
          <w:szCs w:val="28"/>
          <w:lang w:val="kk-KZ"/>
        </w:rPr>
      </w:pPr>
      <w:r w:rsidRPr="00315628">
        <w:rPr>
          <w:rFonts w:ascii="Arial" w:hAnsi="Arial"/>
          <w:color w:val="000000"/>
          <w:sz w:val="28"/>
          <w:szCs w:val="28"/>
          <w:lang w:val="kk-KZ"/>
        </w:rPr>
        <w:t xml:space="preserve">Ұсынымдарды екі тілде беру талабы өткізу міндетін қиындатады және сәйкесінше, ҚК-ның қоғамдық сараптама өткізуге бастама көтеру белсенділігін бәсеңдетеді. </w:t>
      </w:r>
    </w:p>
    <w:p w:rsidR="002C68FE" w:rsidRPr="00315628" w:rsidRDefault="00A67636" w:rsidP="003D6834">
      <w:pPr>
        <w:spacing w:after="0" w:line="283" w:lineRule="auto"/>
        <w:ind w:firstLine="708"/>
        <w:jc w:val="both"/>
        <w:rPr>
          <w:rFonts w:ascii="Arial" w:hAnsi="Arial"/>
          <w:color w:val="000000"/>
          <w:sz w:val="28"/>
          <w:szCs w:val="28"/>
          <w:lang w:val="kk-KZ"/>
        </w:rPr>
      </w:pPr>
      <w:r w:rsidRPr="00315628">
        <w:rPr>
          <w:rFonts w:ascii="Arial" w:hAnsi="Arial"/>
          <w:color w:val="000000"/>
          <w:sz w:val="28"/>
          <w:szCs w:val="28"/>
          <w:lang w:val="kk-KZ"/>
        </w:rPr>
        <w:t>ҚК мүшелерінің қызметтерін қоғамдық бастамада жүзеге асыратындығын есепке ала отырып, ҚК ұсынымдары мен ұсыныстарын аударуды қамтамасыз ету мемлекеттік құрылымға жүктелетіндігі туралы өзгертуді қарастыру қажет.</w:t>
      </w:r>
    </w:p>
    <w:p w:rsidR="002C68FE" w:rsidRPr="00315628" w:rsidRDefault="00A67636" w:rsidP="003D6834">
      <w:pPr>
        <w:spacing w:after="0" w:line="283" w:lineRule="auto"/>
        <w:ind w:firstLine="708"/>
        <w:jc w:val="both"/>
        <w:rPr>
          <w:rFonts w:ascii="Arial" w:hAnsi="Arial"/>
          <w:color w:val="000000"/>
          <w:sz w:val="28"/>
          <w:szCs w:val="28"/>
          <w:lang w:val="kk-KZ"/>
        </w:rPr>
      </w:pPr>
      <w:r w:rsidRPr="00315628">
        <w:rPr>
          <w:rFonts w:ascii="Arial" w:hAnsi="Arial"/>
          <w:color w:val="000000"/>
          <w:sz w:val="28"/>
          <w:szCs w:val="28"/>
          <w:lang w:val="kk-KZ"/>
        </w:rPr>
        <w:t>Әрі қарай ҚК ұсынымдарымен келіскен жағдайда НҚА жобасына сәйкес өзгерістер және (немесе) толықтырулар енгізіледі.</w:t>
      </w:r>
    </w:p>
    <w:p w:rsidR="002C68FE" w:rsidRPr="00315628" w:rsidRDefault="00A67636" w:rsidP="003D6834">
      <w:pPr>
        <w:spacing w:after="0" w:line="283" w:lineRule="auto"/>
        <w:ind w:firstLine="708"/>
        <w:jc w:val="both"/>
        <w:rPr>
          <w:rFonts w:ascii="Arial" w:hAnsi="Arial"/>
          <w:color w:val="000000"/>
          <w:sz w:val="28"/>
          <w:szCs w:val="28"/>
          <w:lang w:val="kk-KZ"/>
        </w:rPr>
      </w:pPr>
      <w:r w:rsidRPr="00315628">
        <w:rPr>
          <w:rFonts w:ascii="Arial" w:hAnsi="Arial"/>
          <w:color w:val="000000"/>
          <w:sz w:val="28"/>
          <w:szCs w:val="28"/>
          <w:lang w:val="kk-KZ"/>
        </w:rPr>
        <w:t>Ұсынымдармен келіспеген жағдайда</w:t>
      </w:r>
      <w:r w:rsidR="00BD442D">
        <w:rPr>
          <w:rFonts w:ascii="Arial" w:hAnsi="Arial"/>
          <w:color w:val="000000"/>
          <w:sz w:val="28"/>
          <w:szCs w:val="28"/>
          <w:lang w:val="kk-KZ"/>
        </w:rPr>
        <w:t xml:space="preserve"> 10 жұмыс күні ішінде сәйкес ҚК-ге</w:t>
      </w:r>
      <w:r w:rsidRPr="00315628">
        <w:rPr>
          <w:rFonts w:ascii="Arial" w:hAnsi="Arial"/>
          <w:color w:val="000000"/>
          <w:sz w:val="28"/>
          <w:szCs w:val="28"/>
          <w:lang w:val="kk-KZ"/>
        </w:rPr>
        <w:t xml:space="preserve"> келіспеуінің негізді себептері көрсетілген жауап жолданады. Мұндай негіздемелі жауаптар </w:t>
      </w:r>
      <w:r w:rsidR="006C0EEB">
        <w:rPr>
          <w:rFonts w:ascii="Arial" w:hAnsi="Arial"/>
          <w:color w:val="000000"/>
          <w:sz w:val="28"/>
          <w:szCs w:val="28"/>
          <w:lang w:val="kk-KZ"/>
        </w:rPr>
        <w:t xml:space="preserve">нормативтік құқықтық </w:t>
      </w:r>
      <w:r w:rsidRPr="00315628">
        <w:rPr>
          <w:rFonts w:ascii="Arial" w:hAnsi="Arial"/>
          <w:color w:val="000000"/>
          <w:sz w:val="28"/>
          <w:szCs w:val="28"/>
          <w:lang w:val="kk-KZ"/>
        </w:rPr>
        <w:t>актілердің жобасы қабылданғанға дейін оның міндетті қосымшасы саналады.</w:t>
      </w:r>
    </w:p>
    <w:p w:rsidR="002C68FE" w:rsidRPr="00315628" w:rsidRDefault="00A67636" w:rsidP="003D6834">
      <w:pPr>
        <w:pStyle w:val="4Web444Web111111"/>
        <w:spacing w:before="0" w:beforeAutospacing="0" w:after="0" w:afterAutospacing="0" w:line="283" w:lineRule="auto"/>
        <w:ind w:firstLine="708"/>
        <w:jc w:val="both"/>
        <w:rPr>
          <w:rFonts w:ascii="Arial" w:eastAsia="Calibri" w:hAnsi="Arial"/>
          <w:sz w:val="28"/>
          <w:szCs w:val="28"/>
          <w:lang w:val="kk-KZ" w:eastAsia="en-US"/>
        </w:rPr>
      </w:pPr>
      <w:r w:rsidRPr="00315628">
        <w:rPr>
          <w:rFonts w:ascii="Arial" w:hAnsi="Arial"/>
          <w:color w:val="000000"/>
          <w:sz w:val="28"/>
          <w:szCs w:val="28"/>
          <w:lang w:val="kk-KZ"/>
        </w:rPr>
        <w:t>Қоғамдық сараптаманың бастамашылары ҚК-</w:t>
      </w:r>
      <w:r w:rsidR="00BD442D">
        <w:rPr>
          <w:rFonts w:ascii="Arial" w:hAnsi="Arial"/>
          <w:color w:val="000000"/>
          <w:sz w:val="28"/>
          <w:szCs w:val="28"/>
          <w:lang w:val="kk-KZ"/>
        </w:rPr>
        <w:t>ге</w:t>
      </w:r>
      <w:r w:rsidRPr="00315628">
        <w:rPr>
          <w:rFonts w:ascii="Arial" w:hAnsi="Arial"/>
          <w:color w:val="000000"/>
          <w:sz w:val="28"/>
          <w:szCs w:val="28"/>
          <w:lang w:val="kk-KZ"/>
        </w:rPr>
        <w:t xml:space="preserve"> сәйкес өтінішхат жолдайтын жеке тұлғалар және (немесе) қоғамдық бірлестіктер бола алады.</w:t>
      </w:r>
    </w:p>
    <w:p w:rsidR="002C68FE" w:rsidRPr="00315628" w:rsidRDefault="002C68FE" w:rsidP="003D6834">
      <w:pPr>
        <w:pStyle w:val="4Web444Web111111"/>
        <w:spacing w:before="0" w:beforeAutospacing="0" w:after="0" w:afterAutospacing="0" w:line="283" w:lineRule="auto"/>
        <w:ind w:firstLine="708"/>
        <w:jc w:val="both"/>
        <w:rPr>
          <w:rFonts w:ascii="Arial" w:eastAsia="Calibri" w:hAnsi="Arial"/>
          <w:sz w:val="28"/>
          <w:szCs w:val="28"/>
          <w:lang w:val="kk-KZ" w:eastAsia="en-US"/>
        </w:rPr>
      </w:pPr>
      <w:bookmarkStart w:id="34" w:name="z23"/>
      <w:bookmarkEnd w:id="34"/>
    </w:p>
    <w:p w:rsidR="002C68FE" w:rsidRPr="00315628" w:rsidRDefault="00A67636" w:rsidP="003D6834">
      <w:pPr>
        <w:pStyle w:val="4Web444Web111111"/>
        <w:spacing w:before="0" w:beforeAutospacing="0" w:after="0" w:afterAutospacing="0" w:line="283" w:lineRule="auto"/>
        <w:ind w:firstLine="708"/>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4. Мемлекеттік құрылым жұмысының нәтижелері туралы есепті тыңдау ҚК отырыстарында мемлекеттік құрылымдар, жергілікті өзін-өзі басқару құрылымдары мен бюджеттік бағдарламаларды, стратегиялық жоспарларды немесе аумақты дамыту бағдарламаларын, мемлекеттік және үкіметтік бағдарламаларды орындау мәселелері бойынша олардың лауазымды тұлғалары қызметінің нәтижелерін, сондай-ақ атқарушы құрылымдардың мақсатты индикаторларға қол </w:t>
      </w:r>
      <w:r w:rsidRPr="00315628">
        <w:rPr>
          <w:rFonts w:ascii="Arial" w:eastAsia="Calibri" w:hAnsi="Arial"/>
          <w:sz w:val="28"/>
          <w:szCs w:val="28"/>
          <w:lang w:val="kk-KZ" w:eastAsia="en-US"/>
        </w:rPr>
        <w:lastRenderedPageBreak/>
        <w:t>жеткізгендігі туралы есептерді көпшілік талқылау процедурасы саналады;</w:t>
      </w:r>
    </w:p>
    <w:p w:rsidR="002C68FE" w:rsidRPr="00315628" w:rsidRDefault="00A67636" w:rsidP="003D6834">
      <w:pPr>
        <w:pStyle w:val="4Web444Web111111"/>
        <w:spacing w:before="0" w:beforeAutospacing="0" w:after="0" w:afterAutospacing="0" w:line="283" w:lineRule="auto"/>
        <w:ind w:firstLine="708"/>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Қазақстан Республикасы Президентінің 2016 жылдың 5 ақпанындағы №190 </w:t>
      </w:r>
      <w:r w:rsidR="00DE2B76">
        <w:rPr>
          <w:rFonts w:ascii="Arial" w:eastAsia="Calibri" w:hAnsi="Arial"/>
          <w:sz w:val="28"/>
          <w:szCs w:val="28"/>
          <w:lang w:val="kk-KZ" w:eastAsia="en-US"/>
        </w:rPr>
        <w:t>«</w:t>
      </w:r>
      <w:r w:rsidRPr="00315628">
        <w:rPr>
          <w:rFonts w:ascii="Arial" w:eastAsia="Calibri" w:hAnsi="Arial"/>
          <w:sz w:val="28"/>
          <w:szCs w:val="28"/>
          <w:lang w:val="kk-KZ" w:eastAsia="en-US"/>
        </w:rPr>
        <w:t>О</w:t>
      </w:r>
      <w:r w:rsidR="0080264B">
        <w:rPr>
          <w:rFonts w:ascii="Arial" w:eastAsia="Calibri" w:hAnsi="Arial"/>
          <w:sz w:val="28"/>
          <w:szCs w:val="28"/>
          <w:lang w:val="kk-KZ" w:eastAsia="en-US"/>
        </w:rPr>
        <w:t>р</w:t>
      </w:r>
      <w:r w:rsidRPr="00315628">
        <w:rPr>
          <w:rFonts w:ascii="Arial" w:eastAsia="Calibri" w:hAnsi="Arial"/>
          <w:sz w:val="28"/>
          <w:szCs w:val="28"/>
          <w:lang w:val="kk-KZ" w:eastAsia="en-US"/>
        </w:rPr>
        <w:t>талық атқарушы құрылымдар басшыларының, әкімдердің, ұлттық жоғары оқу орындары ректорларының халықпен есептік кездесу өткізуі туралы</w:t>
      </w:r>
      <w:r w:rsidR="00DE2B76">
        <w:rPr>
          <w:rFonts w:ascii="Arial" w:eastAsia="Calibri" w:hAnsi="Arial"/>
          <w:sz w:val="28"/>
          <w:szCs w:val="28"/>
          <w:lang w:val="kk-KZ" w:eastAsia="en-US"/>
        </w:rPr>
        <w:t>»</w:t>
      </w:r>
      <w:r w:rsidRPr="00315628">
        <w:rPr>
          <w:rFonts w:ascii="Arial" w:eastAsia="Calibri" w:hAnsi="Arial"/>
          <w:sz w:val="28"/>
          <w:szCs w:val="28"/>
          <w:lang w:val="kk-KZ" w:eastAsia="en-US"/>
        </w:rPr>
        <w:t xml:space="preserve"> Жарғысына сәйкес, жыл сайын 15 қаңтарда орталық және жергілікті атқарушы құрылымдар басшыларының, ұлттық жоғары оқу орны ректорларының халық алдында есеп беру жиынын өткізудің кестесі бекітіледі.</w:t>
      </w:r>
    </w:p>
    <w:p w:rsidR="002C68FE" w:rsidRPr="00315628" w:rsidRDefault="00A67636" w:rsidP="003D6834">
      <w:pPr>
        <w:pStyle w:val="4Web444Web111111"/>
        <w:spacing w:before="0" w:beforeAutospacing="0" w:after="0" w:afterAutospacing="0" w:line="283" w:lineRule="auto"/>
        <w:ind w:firstLine="708"/>
        <w:jc w:val="both"/>
        <w:rPr>
          <w:rFonts w:ascii="Arial" w:eastAsia="Calibri" w:hAnsi="Arial"/>
          <w:sz w:val="28"/>
          <w:szCs w:val="28"/>
          <w:lang w:val="kk-KZ" w:eastAsia="en-US"/>
        </w:rPr>
      </w:pPr>
      <w:r w:rsidRPr="00315628">
        <w:rPr>
          <w:rFonts w:ascii="Arial" w:eastAsia="Calibri" w:hAnsi="Arial"/>
          <w:sz w:val="28"/>
          <w:szCs w:val="28"/>
          <w:lang w:val="kk-KZ" w:eastAsia="en-US"/>
        </w:rPr>
        <w:t>Жұмыс нәтижелері туралы есепті тыңдауға республикалық деңгейдегі мемлекеттік құрылым бірінші басшысының баяндамасы және ҚК төрағасының қосымша баяндамасы, ал аумақтарда – әкімшілік-аумақтық бірлік әкімінің баяндамасы және мәлихат хатшысының, ҚК төрағасының қосымша баяндамалары кіреді.</w:t>
      </w:r>
    </w:p>
    <w:p w:rsidR="002C68FE" w:rsidRPr="00315628" w:rsidRDefault="00DE2B76" w:rsidP="003D6834">
      <w:pPr>
        <w:pStyle w:val="4Web444Web111111"/>
        <w:spacing w:before="0" w:beforeAutospacing="0" w:after="0" w:afterAutospacing="0" w:line="283" w:lineRule="auto"/>
        <w:ind w:firstLine="708"/>
        <w:jc w:val="both"/>
        <w:rPr>
          <w:rFonts w:ascii="Arial" w:eastAsia="Calibri" w:hAnsi="Arial"/>
          <w:sz w:val="28"/>
          <w:szCs w:val="28"/>
          <w:lang w:val="kk-KZ" w:eastAsia="en-US"/>
        </w:rPr>
      </w:pPr>
      <w:r>
        <w:rPr>
          <w:rFonts w:ascii="Arial" w:eastAsia="Calibri" w:hAnsi="Arial"/>
          <w:sz w:val="28"/>
          <w:szCs w:val="28"/>
          <w:lang w:val="kk-KZ" w:eastAsia="en-US"/>
        </w:rPr>
        <w:t>«</w:t>
      </w:r>
      <w:r w:rsidR="00A67636" w:rsidRPr="00315628">
        <w:rPr>
          <w:rFonts w:ascii="Arial" w:eastAsia="Calibri" w:hAnsi="Arial"/>
          <w:sz w:val="28"/>
          <w:szCs w:val="28"/>
          <w:lang w:val="kk-KZ" w:eastAsia="en-US"/>
        </w:rPr>
        <w:t>Қоғамдық тыңдау туралы</w:t>
      </w:r>
      <w:r>
        <w:rPr>
          <w:rFonts w:ascii="Arial" w:eastAsia="Calibri" w:hAnsi="Arial"/>
          <w:sz w:val="28"/>
          <w:szCs w:val="28"/>
          <w:lang w:val="kk-KZ" w:eastAsia="en-US"/>
        </w:rPr>
        <w:t>»</w:t>
      </w:r>
      <w:r w:rsidR="00A67636" w:rsidRPr="00315628">
        <w:rPr>
          <w:rFonts w:ascii="Arial" w:eastAsia="Calibri" w:hAnsi="Arial"/>
          <w:sz w:val="28"/>
          <w:szCs w:val="28"/>
          <w:lang w:val="kk-KZ" w:eastAsia="en-US"/>
        </w:rPr>
        <w:t xml:space="preserve"> ҚР заңы тыңдауды жүргізу тәртібін қарастырады, оған сәйкес, отырыста хаттама жүргізіледі және қорытындысы бойынша резолюция қабылданады. </w:t>
      </w:r>
    </w:p>
    <w:p w:rsidR="002C68FE" w:rsidRPr="00315628" w:rsidRDefault="00A67636" w:rsidP="003D6834">
      <w:pPr>
        <w:pStyle w:val="4Web444Web111111"/>
        <w:spacing w:before="0" w:beforeAutospacing="0" w:after="0" w:afterAutospacing="0" w:line="283" w:lineRule="auto"/>
        <w:ind w:firstLine="708"/>
        <w:jc w:val="both"/>
        <w:rPr>
          <w:rFonts w:ascii="Arial" w:eastAsia="Calibri" w:hAnsi="Arial"/>
          <w:sz w:val="28"/>
          <w:szCs w:val="28"/>
          <w:lang w:val="kk-KZ" w:eastAsia="en-US"/>
        </w:rPr>
      </w:pPr>
      <w:r w:rsidRPr="00315628">
        <w:rPr>
          <w:rFonts w:ascii="Arial" w:eastAsia="Calibri" w:hAnsi="Arial"/>
          <w:sz w:val="28"/>
          <w:szCs w:val="28"/>
          <w:lang w:val="kk-KZ" w:eastAsia="en-US"/>
        </w:rPr>
        <w:t>Резолюцияға енуі тиіс:</w:t>
      </w:r>
    </w:p>
    <w:p w:rsidR="002C68FE" w:rsidRPr="00315628" w:rsidRDefault="00A67636" w:rsidP="003D6834">
      <w:pPr>
        <w:pStyle w:val="4Web444Web111111"/>
        <w:spacing w:before="0" w:beforeAutospacing="0" w:after="0" w:afterAutospacing="0" w:line="283" w:lineRule="auto"/>
        <w:ind w:firstLine="708"/>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1) бақыланатын құрылымдар мен олардың лауазымды тұлғаларының құзырына кіретін мәселелер бойынша қызметтерін бағалау; </w:t>
      </w:r>
    </w:p>
    <w:p w:rsidR="002C68FE" w:rsidRPr="00315628" w:rsidRDefault="00A67636" w:rsidP="003D6834">
      <w:pPr>
        <w:pStyle w:val="4Web444Web111111"/>
        <w:spacing w:before="0" w:beforeAutospacing="0" w:after="0" w:afterAutospacing="0" w:line="283" w:lineRule="auto"/>
        <w:ind w:firstLine="708"/>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2) есепті тыңдау барысында анықталған жеке және заңды тұлғалардың құқығы мен заңды мүддесін аяққа басатын немесе шектейтін ереже бұзушылықтарды жою бойынша ұсынымдар; </w:t>
      </w:r>
    </w:p>
    <w:p w:rsidR="002C68FE" w:rsidRPr="00315628" w:rsidRDefault="00A67636" w:rsidP="003D6834">
      <w:pPr>
        <w:pStyle w:val="4Web444Web111111"/>
        <w:spacing w:before="0" w:beforeAutospacing="0" w:after="0" w:afterAutospacing="0" w:line="283" w:lineRule="auto"/>
        <w:ind w:firstLine="708"/>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3) мемлекеттік құрылымдар қызметін жетілдіру бойынша ұсыныстар. </w:t>
      </w:r>
    </w:p>
    <w:p w:rsidR="002C68FE" w:rsidRPr="00315628" w:rsidRDefault="00A67636" w:rsidP="003D6834">
      <w:pPr>
        <w:pStyle w:val="4Web444Web111111"/>
        <w:spacing w:before="0" w:beforeAutospacing="0" w:after="0" w:afterAutospacing="0" w:line="283" w:lineRule="auto"/>
        <w:ind w:firstLine="708"/>
        <w:jc w:val="both"/>
        <w:rPr>
          <w:rFonts w:ascii="Arial" w:eastAsia="Calibri" w:hAnsi="Arial"/>
          <w:sz w:val="28"/>
          <w:szCs w:val="28"/>
          <w:lang w:val="kk-KZ" w:eastAsia="en-US"/>
        </w:rPr>
      </w:pPr>
      <w:r w:rsidRPr="00315628">
        <w:rPr>
          <w:rFonts w:ascii="Arial" w:eastAsia="Calibri" w:hAnsi="Arial"/>
          <w:sz w:val="28"/>
          <w:szCs w:val="28"/>
          <w:lang w:val="kk-KZ" w:eastAsia="en-US"/>
        </w:rPr>
        <w:t xml:space="preserve">Отырысқа қатысушылардың тең жартысынан көбі дауыс берген жағдайда есеп қабылданған болып саналады. </w:t>
      </w:r>
    </w:p>
    <w:p w:rsidR="002C68FE" w:rsidRPr="00315628" w:rsidRDefault="002C68FE" w:rsidP="003D6834">
      <w:pPr>
        <w:spacing w:after="0" w:line="283" w:lineRule="auto"/>
        <w:rPr>
          <w:rFonts w:ascii="Arial" w:hAnsi="Arial"/>
          <w:b/>
          <w:sz w:val="28"/>
          <w:szCs w:val="28"/>
          <w:lang w:val="kk-KZ"/>
        </w:rPr>
      </w:pPr>
    </w:p>
    <w:p w:rsidR="002C68FE" w:rsidRPr="004457EA" w:rsidRDefault="00A67636" w:rsidP="003D6834">
      <w:pPr>
        <w:pStyle w:val="1"/>
        <w:spacing w:before="0" w:line="283" w:lineRule="auto"/>
        <w:ind w:firstLine="709"/>
        <w:jc w:val="both"/>
        <w:rPr>
          <w:rFonts w:ascii="Arial" w:hAnsi="Arial"/>
          <w:color w:val="auto"/>
          <w:sz w:val="32"/>
          <w:szCs w:val="32"/>
          <w:lang w:val="kk-KZ"/>
        </w:rPr>
      </w:pPr>
      <w:bookmarkStart w:id="35" w:name="_Ref28056573"/>
      <w:r w:rsidRPr="004457EA">
        <w:rPr>
          <w:rFonts w:ascii="Arial" w:hAnsi="Arial"/>
          <w:color w:val="auto"/>
          <w:sz w:val="32"/>
          <w:szCs w:val="32"/>
          <w:lang w:val="kk-KZ"/>
        </w:rPr>
        <w:lastRenderedPageBreak/>
        <w:t xml:space="preserve">1.1 Қоғамдық кеңестер институтының қалыптасуын қамтамасыз ету мақсатында </w:t>
      </w:r>
      <w:r w:rsidR="006C0EEB">
        <w:rPr>
          <w:rFonts w:ascii="Arial" w:hAnsi="Arial"/>
          <w:color w:val="auto"/>
          <w:sz w:val="32"/>
          <w:szCs w:val="32"/>
          <w:lang w:val="kk-KZ"/>
        </w:rPr>
        <w:t xml:space="preserve">нормативтік құқықтық </w:t>
      </w:r>
      <w:r w:rsidRPr="004457EA">
        <w:rPr>
          <w:rFonts w:ascii="Arial" w:hAnsi="Arial"/>
          <w:color w:val="auto"/>
          <w:sz w:val="32"/>
          <w:szCs w:val="32"/>
          <w:lang w:val="kk-KZ"/>
        </w:rPr>
        <w:t>актілерге енгізілген өзгерістер мен толықтырулар тарихы</w:t>
      </w:r>
      <w:bookmarkEnd w:id="35"/>
    </w:p>
    <w:p w:rsidR="0080264B" w:rsidRPr="004457EA" w:rsidRDefault="0080264B" w:rsidP="003D6834">
      <w:pPr>
        <w:spacing w:after="0" w:line="283" w:lineRule="auto"/>
        <w:rPr>
          <w:rFonts w:ascii="Arial" w:hAnsi="Arial"/>
          <w:sz w:val="32"/>
          <w:szCs w:val="32"/>
          <w:lang w:val="kk-KZ"/>
        </w:rPr>
      </w:pPr>
    </w:p>
    <w:p w:rsidR="002C68FE" w:rsidRPr="00315628" w:rsidRDefault="00A67636" w:rsidP="003D6834">
      <w:pPr>
        <w:spacing w:after="0" w:line="283" w:lineRule="auto"/>
        <w:ind w:firstLine="709"/>
        <w:jc w:val="both"/>
        <w:rPr>
          <w:rFonts w:ascii="Arial" w:hAnsi="Arial"/>
          <w:color w:val="000000"/>
          <w:sz w:val="28"/>
          <w:szCs w:val="28"/>
          <w:lang w:val="kk-KZ"/>
        </w:rPr>
      </w:pPr>
      <w:r w:rsidRPr="00315628">
        <w:rPr>
          <w:rFonts w:ascii="Arial" w:hAnsi="Arial"/>
          <w:color w:val="000000"/>
          <w:sz w:val="28"/>
          <w:szCs w:val="28"/>
          <w:lang w:val="kk-KZ"/>
        </w:rPr>
        <w:t xml:space="preserve">Қолданыстағы уақыт бойына «Қоғамдық кеңестер туралы» ҚР заңына алты рет, соның ішінде техникалық сипаттағы өзгертулер мен толықтырулар енгізілді. </w:t>
      </w:r>
    </w:p>
    <w:p w:rsidR="002C68FE" w:rsidRPr="00315628" w:rsidRDefault="00A67636" w:rsidP="003D6834">
      <w:pPr>
        <w:spacing w:after="0" w:line="283" w:lineRule="auto"/>
        <w:ind w:firstLine="709"/>
        <w:jc w:val="both"/>
        <w:rPr>
          <w:rFonts w:ascii="Arial" w:hAnsi="Arial"/>
          <w:color w:val="000000"/>
          <w:sz w:val="28"/>
          <w:szCs w:val="28"/>
          <w:lang w:val="kk-KZ"/>
        </w:rPr>
      </w:pPr>
      <w:r w:rsidRPr="00315628">
        <w:rPr>
          <w:rFonts w:ascii="Arial" w:hAnsi="Arial"/>
          <w:color w:val="000000"/>
          <w:sz w:val="28"/>
          <w:szCs w:val="28"/>
          <w:lang w:val="kk-KZ"/>
        </w:rPr>
        <w:t xml:space="preserve">- 27.02.2017 ж. заңмен 1-б. 1-т. екінші бөлігінде «Қазақстан Республикасы Парламентінің Шаруашылық басқармасы» сөзі «Материалдық-тезникалық қамтамасыз ету басқармасы» сөзімен ауыстырылды, «Қазақстан Республикасының комиссиялары» сөзі «Қазақстан Республикасы Жоғары Сот Кеңесінің» сөзімен толықтырылды; </w:t>
      </w:r>
    </w:p>
    <w:p w:rsidR="002C68FE" w:rsidRPr="00315628" w:rsidRDefault="00A67636" w:rsidP="003D6834">
      <w:pPr>
        <w:spacing w:after="0" w:line="283" w:lineRule="auto"/>
        <w:ind w:firstLine="709"/>
        <w:jc w:val="both"/>
        <w:rPr>
          <w:rFonts w:ascii="Arial" w:hAnsi="Arial"/>
          <w:color w:val="000000"/>
          <w:sz w:val="28"/>
          <w:szCs w:val="28"/>
          <w:lang w:val="kk-KZ"/>
        </w:rPr>
      </w:pPr>
      <w:r w:rsidRPr="00315628">
        <w:rPr>
          <w:rFonts w:ascii="Arial" w:hAnsi="Arial"/>
          <w:color w:val="000000"/>
          <w:spacing w:val="2"/>
          <w:sz w:val="28"/>
          <w:szCs w:val="28"/>
          <w:lang w:val="kk-KZ"/>
        </w:rPr>
        <w:t xml:space="preserve">- </w:t>
      </w:r>
      <w:r w:rsidRPr="00315628">
        <w:rPr>
          <w:rFonts w:ascii="Arial" w:eastAsia="Times New Roman" w:hAnsi="Arial"/>
          <w:color w:val="000000"/>
          <w:sz w:val="28"/>
          <w:szCs w:val="28"/>
          <w:shd w:val="clear" w:color="auto" w:fill="FFFFFF"/>
          <w:lang w:val="kk-KZ"/>
        </w:rPr>
        <w:t xml:space="preserve">11.07.2017 ж. ҚР заңымен 1-б. 1-т. бірінші бөлімі және 5-т. жаңа редакцияда қабылданды: </w:t>
      </w:r>
      <w:r w:rsidRPr="00315628">
        <w:rPr>
          <w:rFonts w:ascii="Arial" w:hAnsi="Arial"/>
          <w:color w:val="000000"/>
          <w:spacing w:val="2"/>
          <w:sz w:val="28"/>
          <w:szCs w:val="28"/>
          <w:lang w:val="kk-KZ"/>
        </w:rPr>
        <w:t> </w:t>
      </w:r>
    </w:p>
    <w:p w:rsidR="002C68FE" w:rsidRPr="00315628" w:rsidRDefault="00A67636" w:rsidP="003D6834">
      <w:pPr>
        <w:spacing w:after="0" w:line="283" w:lineRule="auto"/>
        <w:ind w:firstLine="709"/>
        <w:jc w:val="both"/>
        <w:rPr>
          <w:rFonts w:ascii="Arial" w:hAnsi="Arial"/>
          <w:color w:val="000000"/>
          <w:spacing w:val="2"/>
          <w:sz w:val="28"/>
          <w:szCs w:val="28"/>
          <w:lang w:val="kk-KZ"/>
        </w:rPr>
      </w:pPr>
      <w:r w:rsidRPr="00315628">
        <w:rPr>
          <w:rFonts w:ascii="Arial" w:hAnsi="Arial"/>
          <w:color w:val="000000"/>
          <w:spacing w:val="2"/>
          <w:sz w:val="28"/>
          <w:szCs w:val="28"/>
          <w:lang w:val="kk-KZ"/>
        </w:rPr>
        <w:t>«1. Қоғамдық кеңестер – аталмыш тараудың екінші бөлімінде көрсетілген мемлекеттік құрылымдарды қоспағанда, Қазақстан Республикасының Президентіне тікелей бағынышты және есеп беретін министрліктер, құрылымдар, сондай-ақ жергілікті мемлекеттік басқару құрылымдары құзыреттілік мәселелері бойынша коммерциялық емес ұйымдармен, азаматтармен бірлесе отырып  құрған консультативтік-кеңесші, қадағалаушы құрылымдар».</w:t>
      </w:r>
    </w:p>
    <w:p w:rsidR="002C68FE" w:rsidRPr="00315628" w:rsidRDefault="00A67636" w:rsidP="003D6834">
      <w:pPr>
        <w:spacing w:after="0" w:line="283" w:lineRule="auto"/>
        <w:ind w:firstLine="709"/>
        <w:jc w:val="both"/>
        <w:rPr>
          <w:rFonts w:ascii="Arial" w:hAnsi="Arial"/>
          <w:color w:val="000000"/>
          <w:spacing w:val="2"/>
          <w:sz w:val="28"/>
          <w:szCs w:val="28"/>
          <w:lang w:val="kk-KZ"/>
        </w:rPr>
      </w:pPr>
      <w:r w:rsidRPr="00315628">
        <w:rPr>
          <w:rFonts w:ascii="Arial" w:hAnsi="Arial"/>
          <w:color w:val="000000"/>
          <w:spacing w:val="2"/>
          <w:sz w:val="28"/>
          <w:szCs w:val="28"/>
          <w:lang w:val="kk-KZ"/>
        </w:rPr>
        <w:t xml:space="preserve">«5. ҚК-ның республикалық деңгейіне аталмыш баптың екінші тарауында көрсетілген мемлекеттік құрылымдарды қоспағанда, Қазақстан Республикасының Президентіне тікелей бағынышты және есеп беретін министрліктер, құрылымдар коммерциялық емес ұйымдармен, азаматтармен бірлесе құрған қоғамдық кеңестер жатады»; </w:t>
      </w:r>
    </w:p>
    <w:p w:rsidR="002C68FE" w:rsidRPr="00315628" w:rsidRDefault="00A67636" w:rsidP="003D6834">
      <w:pPr>
        <w:spacing w:after="0" w:line="283" w:lineRule="auto"/>
        <w:ind w:firstLine="709"/>
        <w:jc w:val="both"/>
        <w:rPr>
          <w:rFonts w:ascii="Arial" w:hAnsi="Arial"/>
          <w:color w:val="000000"/>
          <w:sz w:val="28"/>
          <w:szCs w:val="28"/>
          <w:lang w:val="kk-KZ"/>
        </w:rPr>
      </w:pPr>
      <w:r w:rsidRPr="00315628">
        <w:rPr>
          <w:rFonts w:ascii="Arial" w:hAnsi="Arial"/>
          <w:color w:val="000000"/>
          <w:sz w:val="28"/>
          <w:szCs w:val="28"/>
          <w:lang w:val="kk-KZ"/>
        </w:rPr>
        <w:t xml:space="preserve">- </w:t>
      </w:r>
      <w:r w:rsidRPr="00315628">
        <w:rPr>
          <w:rFonts w:ascii="Arial" w:eastAsia="Times New Roman" w:hAnsi="Arial"/>
          <w:color w:val="000000"/>
          <w:sz w:val="28"/>
          <w:szCs w:val="28"/>
          <w:shd w:val="clear" w:color="auto" w:fill="FFFFFF"/>
          <w:lang w:val="kk-KZ"/>
        </w:rPr>
        <w:t xml:space="preserve">04.05.2018 ж. ҚР заңымен 5-б. 1-т. ҚК-ны қосымша өкілеттілікпен қамту бөлігінде 11) тармақшамен толықтырылды: </w:t>
      </w:r>
    </w:p>
    <w:p w:rsidR="002C68FE" w:rsidRPr="00315628" w:rsidRDefault="00A67636" w:rsidP="003D6834">
      <w:pPr>
        <w:spacing w:after="0" w:line="283" w:lineRule="auto"/>
        <w:ind w:firstLine="709"/>
        <w:jc w:val="both"/>
        <w:rPr>
          <w:rFonts w:ascii="Arial" w:hAnsi="Arial"/>
          <w:color w:val="000000"/>
          <w:spacing w:val="2"/>
          <w:sz w:val="28"/>
          <w:szCs w:val="28"/>
          <w:lang w:val="kk-KZ"/>
        </w:rPr>
      </w:pPr>
      <w:r w:rsidRPr="00315628">
        <w:rPr>
          <w:rFonts w:ascii="Arial" w:hAnsi="Arial"/>
          <w:color w:val="000000"/>
          <w:spacing w:val="2"/>
          <w:sz w:val="28"/>
          <w:szCs w:val="28"/>
          <w:lang w:val="kk-KZ"/>
        </w:rPr>
        <w:t xml:space="preserve">«11) Қазақстан Республикасындағы жер заңнамасына сәйкес, жер қатынастарын реттеу мәселелері бойынша жергілікті мемлекеттік басқару құрылымдарының жұмысына қатысу»; </w:t>
      </w:r>
    </w:p>
    <w:p w:rsidR="002C68FE" w:rsidRPr="00315628" w:rsidRDefault="00A67636" w:rsidP="003D6834">
      <w:pPr>
        <w:spacing w:after="0" w:line="283" w:lineRule="auto"/>
        <w:ind w:firstLine="709"/>
        <w:jc w:val="both"/>
        <w:rPr>
          <w:rFonts w:ascii="Arial" w:hAnsi="Arial"/>
          <w:color w:val="000000"/>
          <w:spacing w:val="2"/>
          <w:sz w:val="28"/>
          <w:szCs w:val="28"/>
          <w:lang w:val="kk-KZ"/>
        </w:rPr>
      </w:pPr>
      <w:r w:rsidRPr="00315628">
        <w:rPr>
          <w:rFonts w:ascii="Arial" w:hAnsi="Arial"/>
          <w:color w:val="000000"/>
          <w:spacing w:val="2"/>
          <w:sz w:val="28"/>
          <w:szCs w:val="28"/>
          <w:lang w:val="kk-KZ"/>
        </w:rPr>
        <w:lastRenderedPageBreak/>
        <w:t xml:space="preserve">- </w:t>
      </w:r>
      <w:r w:rsidRPr="00315628">
        <w:rPr>
          <w:rFonts w:ascii="Arial" w:eastAsia="Times New Roman" w:hAnsi="Arial"/>
          <w:color w:val="000000"/>
          <w:sz w:val="28"/>
          <w:szCs w:val="28"/>
          <w:shd w:val="clear" w:color="auto" w:fill="FFFFFF"/>
          <w:lang w:val="kk-KZ"/>
        </w:rPr>
        <w:t xml:space="preserve">21.01.2019 ж. ҚР заңымен 5-б. 1-т. 5) т. жаңа редакцияда қабылданды: </w:t>
      </w:r>
    </w:p>
    <w:p w:rsidR="002C68FE" w:rsidRPr="00315628" w:rsidRDefault="00A67636" w:rsidP="003D6834">
      <w:pPr>
        <w:spacing w:after="0" w:line="283" w:lineRule="auto"/>
        <w:ind w:firstLine="709"/>
        <w:jc w:val="both"/>
        <w:rPr>
          <w:rFonts w:ascii="Arial" w:hAnsi="Arial"/>
          <w:color w:val="000000"/>
          <w:spacing w:val="2"/>
          <w:sz w:val="28"/>
          <w:szCs w:val="28"/>
          <w:lang w:val="kk-KZ"/>
        </w:rPr>
      </w:pPr>
      <w:r w:rsidRPr="00315628">
        <w:rPr>
          <w:rFonts w:ascii="Arial" w:hAnsi="Arial"/>
          <w:color w:val="000000"/>
          <w:spacing w:val="2"/>
          <w:sz w:val="28"/>
          <w:szCs w:val="28"/>
          <w:lang w:val="kk-KZ"/>
        </w:rPr>
        <w:t xml:space="preserve"> «5) </w:t>
      </w:r>
      <w:r w:rsidRPr="00315628">
        <w:rPr>
          <w:rFonts w:ascii="Arial" w:hAnsi="Arial"/>
          <w:sz w:val="28"/>
          <w:lang w:val="kk-KZ"/>
        </w:rPr>
        <w:t xml:space="preserve">орталық және жергілікті атқарушы құрылымдардың, сондай-ақ әкімдердің сәйкес аймақта карантиндік режим енгізумен карантиндік аймақты белгілеу (жою) туралы, ветеринария саласындағы Қазақстан Республикасының заңнамасында қарастырылған жағдайларда карантинді және (немесе) шектеу іс-шараларын белгілеу (жою) туралы, сондай-ақ табиғи және техногенді сипаттағы төтенше жағдай жариялау туралы шешім қабылдауын қарастыратын НҚА жобаларын қоспағанда, азаматтардың құқығы, еркіндігі мен міндеттеріне қатысты </w:t>
      </w:r>
      <w:r w:rsidR="006C0EEB">
        <w:rPr>
          <w:rFonts w:ascii="Arial" w:hAnsi="Arial"/>
          <w:sz w:val="28"/>
          <w:lang w:val="kk-KZ"/>
        </w:rPr>
        <w:t xml:space="preserve">нормативтік құқықтық </w:t>
      </w:r>
      <w:r w:rsidRPr="00315628">
        <w:rPr>
          <w:rFonts w:ascii="Arial" w:hAnsi="Arial"/>
          <w:sz w:val="28"/>
          <w:lang w:val="kk-KZ"/>
        </w:rPr>
        <w:t>актілердің жобаларын жасақтау мен талқылауға қатысу</w:t>
      </w:r>
      <w:r w:rsidRPr="00315628">
        <w:rPr>
          <w:rFonts w:ascii="Arial" w:hAnsi="Arial"/>
          <w:color w:val="000000"/>
          <w:spacing w:val="2"/>
          <w:sz w:val="28"/>
          <w:szCs w:val="28"/>
          <w:lang w:val="kk-KZ"/>
        </w:rPr>
        <w:t>»;</w:t>
      </w:r>
    </w:p>
    <w:p w:rsidR="002C68FE" w:rsidRPr="00315628" w:rsidRDefault="00A67636" w:rsidP="003D6834">
      <w:pPr>
        <w:spacing w:after="0" w:line="283" w:lineRule="auto"/>
        <w:ind w:firstLine="709"/>
        <w:jc w:val="both"/>
        <w:rPr>
          <w:rFonts w:ascii="Arial" w:eastAsia="Times New Roman" w:hAnsi="Arial"/>
          <w:color w:val="000000"/>
          <w:sz w:val="28"/>
          <w:szCs w:val="28"/>
          <w:lang w:val="kk-KZ"/>
        </w:rPr>
      </w:pPr>
      <w:r w:rsidRPr="00315628">
        <w:rPr>
          <w:rFonts w:ascii="Arial" w:hAnsi="Arial"/>
          <w:color w:val="000000"/>
          <w:spacing w:val="2"/>
          <w:sz w:val="28"/>
          <w:szCs w:val="28"/>
          <w:lang w:val="kk-KZ"/>
        </w:rPr>
        <w:t xml:space="preserve">- </w:t>
      </w:r>
      <w:r w:rsidRPr="00315628">
        <w:rPr>
          <w:rFonts w:ascii="Arial" w:eastAsia="Times New Roman" w:hAnsi="Arial"/>
          <w:color w:val="000000"/>
          <w:sz w:val="28"/>
          <w:szCs w:val="28"/>
          <w:shd w:val="clear" w:color="auto" w:fill="FFFFFF"/>
          <w:lang w:val="kk-KZ"/>
        </w:rPr>
        <w:t>03.04.2019 ж. ҚР заңымен 5-б. 1-т. ҚК-ны қосымша өкілеттілікпен қамту бөлігінде 12) тармақшамен толықтырылды:</w:t>
      </w:r>
    </w:p>
    <w:p w:rsidR="002C68FE" w:rsidRPr="00315628" w:rsidRDefault="00A67636" w:rsidP="003D6834">
      <w:pPr>
        <w:spacing w:after="0" w:line="283" w:lineRule="auto"/>
        <w:ind w:firstLine="709"/>
        <w:jc w:val="both"/>
        <w:rPr>
          <w:rFonts w:ascii="Arial" w:hAnsi="Arial"/>
          <w:color w:val="000000"/>
          <w:spacing w:val="2"/>
          <w:sz w:val="28"/>
          <w:szCs w:val="28"/>
          <w:lang w:val="kk-KZ"/>
        </w:rPr>
      </w:pPr>
      <w:r w:rsidRPr="00315628">
        <w:rPr>
          <w:rFonts w:ascii="Arial" w:hAnsi="Arial"/>
          <w:color w:val="000000"/>
          <w:spacing w:val="2"/>
          <w:sz w:val="28"/>
          <w:szCs w:val="28"/>
          <w:lang w:val="kk-KZ"/>
        </w:rPr>
        <w:t>«12) «Арнайы экономикалық және индустриалдық аймақ туралы» Қазақстан Республикасының заңына сәйкес, жергілікті атқарушы құрылымның өңірлік маңыздағы индустриалды аймақ құру туралы шешімінің жобасын қарастыру»;</w:t>
      </w:r>
    </w:p>
    <w:p w:rsidR="002C68FE" w:rsidRPr="00315628" w:rsidRDefault="00A67636" w:rsidP="003D6834">
      <w:pPr>
        <w:spacing w:after="0" w:line="283" w:lineRule="auto"/>
        <w:ind w:firstLine="709"/>
        <w:jc w:val="both"/>
        <w:rPr>
          <w:rFonts w:ascii="Arial" w:eastAsia="Times New Roman" w:hAnsi="Arial"/>
          <w:color w:val="000000"/>
          <w:spacing w:val="2"/>
          <w:sz w:val="28"/>
          <w:szCs w:val="28"/>
          <w:lang w:val="kk-KZ"/>
        </w:rPr>
      </w:pPr>
      <w:r w:rsidRPr="00315628">
        <w:rPr>
          <w:rFonts w:ascii="Arial" w:hAnsi="Arial"/>
          <w:color w:val="000000"/>
          <w:sz w:val="28"/>
          <w:szCs w:val="28"/>
          <w:lang w:val="kk-KZ"/>
        </w:rPr>
        <w:t xml:space="preserve">- </w:t>
      </w:r>
      <w:r w:rsidRPr="00315628">
        <w:rPr>
          <w:rFonts w:ascii="Arial" w:eastAsia="Times New Roman" w:hAnsi="Arial"/>
          <w:color w:val="000000"/>
          <w:sz w:val="28"/>
          <w:szCs w:val="28"/>
          <w:shd w:val="clear" w:color="auto" w:fill="FFFFFF"/>
          <w:lang w:val="kk-KZ"/>
        </w:rPr>
        <w:t>03.07.2019 ж. ҚР заңымен 1-б. 1-т. екінші бөлімі «Қазақстан Республикасының Жоғары Сот Кеңесі» сөздерінен кейін «</w:t>
      </w:r>
      <w:r w:rsidRPr="00315628">
        <w:rPr>
          <w:rFonts w:ascii="Arial" w:eastAsia="Times New Roman" w:hAnsi="Arial"/>
          <w:color w:val="000000"/>
          <w:spacing w:val="2"/>
          <w:sz w:val="28"/>
          <w:szCs w:val="28"/>
          <w:shd w:val="clear" w:color="auto" w:fill="FFFFFF"/>
          <w:lang w:val="kk-KZ"/>
        </w:rPr>
        <w:t>қаржылық нарықты және қаржылық ұйымдарды реттеу, бақылау және қадағалау бойынша өкілетті құрылым» сөздерімен толықтырылды.</w:t>
      </w:r>
    </w:p>
    <w:p w:rsidR="002C68FE" w:rsidRPr="00315628" w:rsidRDefault="00A67636" w:rsidP="003D6834">
      <w:pPr>
        <w:spacing w:after="0" w:line="283" w:lineRule="auto"/>
        <w:ind w:firstLine="709"/>
        <w:jc w:val="both"/>
        <w:rPr>
          <w:rFonts w:ascii="Arial" w:hAnsi="Arial"/>
          <w:color w:val="000000"/>
          <w:sz w:val="28"/>
          <w:szCs w:val="28"/>
          <w:lang w:val="kk-KZ"/>
        </w:rPr>
      </w:pPr>
      <w:r w:rsidRPr="00315628">
        <w:rPr>
          <w:rFonts w:ascii="Arial" w:eastAsia="Times New Roman" w:hAnsi="Arial"/>
          <w:color w:val="000000"/>
          <w:spacing w:val="2"/>
          <w:sz w:val="28"/>
          <w:szCs w:val="28"/>
          <w:shd w:val="clear" w:color="auto" w:fill="FFFFFF"/>
          <w:lang w:val="kk-KZ"/>
        </w:rPr>
        <w:t>ҚК қызметінің барысында қолданыстағы заңнамаға</w:t>
      </w:r>
      <w:r w:rsidR="00DE2B76">
        <w:rPr>
          <w:rFonts w:ascii="Arial" w:eastAsia="Times New Roman" w:hAnsi="Arial"/>
          <w:color w:val="000000"/>
          <w:spacing w:val="2"/>
          <w:sz w:val="28"/>
          <w:szCs w:val="28"/>
          <w:shd w:val="clear" w:color="auto" w:fill="FFFFFF"/>
          <w:lang w:val="kk-KZ"/>
        </w:rPr>
        <w:t xml:space="preserve"> </w:t>
      </w:r>
      <w:r w:rsidRPr="00315628">
        <w:rPr>
          <w:rFonts w:ascii="Arial" w:eastAsia="Times New Roman" w:hAnsi="Arial"/>
          <w:color w:val="000000"/>
          <w:spacing w:val="2"/>
          <w:sz w:val="28"/>
          <w:szCs w:val="28"/>
          <w:shd w:val="clear" w:color="auto" w:fill="FFFFFF"/>
          <w:lang w:val="kk-KZ"/>
        </w:rPr>
        <w:t>қатысты бірқатар сұрақ пен бос орындар жинақталып қалды. Нәтижесінде ҚК мүшелерінен, заңгерлерден, қазақстандық және халықаралық ҮЕҰ өкілдерінен тұратын ҚР Ақпарат және қоғамдық даму министрлігінің жанындағы жұмыс тобы заңға түзетулер жасақтады. Түзетулер жобасы «Ашық НҚА</w:t>
      </w:r>
      <w:r w:rsidRPr="00315628">
        <w:rPr>
          <w:rFonts w:ascii="Arial" w:hAnsi="Arial"/>
          <w:sz w:val="28"/>
          <w:szCs w:val="28"/>
          <w:lang w:val="kk-KZ"/>
        </w:rPr>
        <w:t>»</w:t>
      </w:r>
      <w:r w:rsidRPr="00315628">
        <w:rPr>
          <w:rFonts w:ascii="Arial" w:hAnsi="Arial"/>
          <w:sz w:val="28"/>
          <w:szCs w:val="28"/>
          <w:vertAlign w:val="superscript"/>
          <w:lang w:val="kk-KZ"/>
        </w:rPr>
        <w:footnoteReference w:id="3"/>
      </w:r>
      <w:r w:rsidRPr="00315628">
        <w:rPr>
          <w:rFonts w:ascii="Arial" w:hAnsi="Arial"/>
          <w:sz w:val="28"/>
          <w:szCs w:val="28"/>
          <w:lang w:val="kk-KZ"/>
        </w:rPr>
        <w:t xml:space="preserve"> порталына орналастырылды.</w:t>
      </w:r>
    </w:p>
    <w:p w:rsidR="002C68FE" w:rsidRPr="00315628" w:rsidRDefault="00A67636" w:rsidP="003D6834">
      <w:pPr>
        <w:pBdr>
          <w:bottom w:val="single" w:sz="4" w:space="3" w:color="FFFFFF"/>
        </w:pBdr>
        <w:tabs>
          <w:tab w:val="right" w:pos="0"/>
          <w:tab w:val="left" w:pos="993"/>
          <w:tab w:val="left" w:pos="1134"/>
        </w:tabs>
        <w:spacing w:after="0" w:line="283" w:lineRule="auto"/>
        <w:ind w:firstLine="709"/>
        <w:contextualSpacing/>
        <w:jc w:val="both"/>
        <w:rPr>
          <w:rFonts w:ascii="Arial" w:hAnsi="Arial"/>
          <w:sz w:val="28"/>
          <w:szCs w:val="28"/>
          <w:lang w:val="kk-KZ"/>
        </w:rPr>
      </w:pPr>
      <w:r w:rsidRPr="00315628">
        <w:rPr>
          <w:rFonts w:ascii="Arial" w:hAnsi="Arial"/>
          <w:sz w:val="28"/>
          <w:szCs w:val="28"/>
          <w:lang w:val="kk-KZ"/>
        </w:rPr>
        <w:lastRenderedPageBreak/>
        <w:t xml:space="preserve">«Қоғамдық кеңестер қызметі мәселелері бойынша кейбір заңнамалық актілерге өзгертулер мен толықтырулар енгізу туралы» заңның жобасы (әрі қарай - заң жобасы) ҚК-ның ұйымдастырушылық тиімділігін, демократиялылығын, жариялылығын, ашықтығын қамтамасыз ететін тиімді үлгісін қалыптастыру мақсатында жасақталды. </w:t>
      </w:r>
    </w:p>
    <w:p w:rsidR="002C68FE" w:rsidRPr="00315628" w:rsidRDefault="00A67636" w:rsidP="003D6834">
      <w:pPr>
        <w:pBdr>
          <w:bottom w:val="single" w:sz="4" w:space="0" w:color="FFFFFF"/>
        </w:pBdr>
        <w:tabs>
          <w:tab w:val="right" w:pos="0"/>
          <w:tab w:val="left" w:pos="993"/>
          <w:tab w:val="left" w:pos="1134"/>
        </w:tabs>
        <w:spacing w:after="0" w:line="283" w:lineRule="auto"/>
        <w:ind w:firstLine="709"/>
        <w:jc w:val="both"/>
        <w:rPr>
          <w:rFonts w:ascii="Arial" w:hAnsi="Arial"/>
          <w:sz w:val="28"/>
          <w:szCs w:val="28"/>
          <w:lang w:val="kk-KZ"/>
        </w:rPr>
      </w:pPr>
      <w:r w:rsidRPr="00315628">
        <w:rPr>
          <w:rFonts w:ascii="Arial" w:hAnsi="Arial"/>
          <w:sz w:val="28"/>
          <w:szCs w:val="28"/>
          <w:lang w:val="kk-KZ"/>
        </w:rPr>
        <w:t>Заң жобасында ҚК мүшелерінің өкілеттіліктерін қалыптастыру және тоқтату механизмдерін жетілдіруге, ҚК және оның мүшелерінің құқығы мен міндеттемелерін толықтыруға, қызметін ұйымдастырушылық қамтамасыз етуге бағытталған нормалар қарастырылған.</w:t>
      </w:r>
    </w:p>
    <w:p w:rsidR="002C68FE" w:rsidRPr="00315628" w:rsidRDefault="00A67636" w:rsidP="003D6834">
      <w:pPr>
        <w:pBdr>
          <w:bottom w:val="single" w:sz="4" w:space="0" w:color="FFFFFF"/>
        </w:pBdr>
        <w:tabs>
          <w:tab w:val="right" w:pos="0"/>
          <w:tab w:val="left" w:pos="993"/>
          <w:tab w:val="left" w:pos="1134"/>
        </w:tabs>
        <w:spacing w:after="0" w:line="283" w:lineRule="auto"/>
        <w:ind w:firstLine="709"/>
        <w:jc w:val="both"/>
        <w:rPr>
          <w:rFonts w:ascii="Arial" w:hAnsi="Arial"/>
          <w:sz w:val="28"/>
          <w:szCs w:val="28"/>
          <w:lang w:val="kk-KZ"/>
        </w:rPr>
      </w:pPr>
      <w:r w:rsidRPr="00315628">
        <w:rPr>
          <w:rFonts w:ascii="Arial" w:hAnsi="Arial"/>
          <w:sz w:val="28"/>
          <w:szCs w:val="28"/>
          <w:lang w:val="kk-KZ"/>
        </w:rPr>
        <w:t>Заң жобасын жасақтау барысында әлеуметтік зерттеу нәтижелері, құқықтық қолдану тәжірибесі, халықаралық тәжірибе, құқықтық мониторинг, халықаралық сарапшылардың, соның ішінде ЭӘДҰ-ның ұсынымдары мен ҚК ұсыныстары пайдаланылды.</w:t>
      </w:r>
    </w:p>
    <w:p w:rsidR="002C68FE" w:rsidRPr="00315628" w:rsidRDefault="00A67636" w:rsidP="003D6834">
      <w:pPr>
        <w:pBdr>
          <w:bottom w:val="single" w:sz="4" w:space="0"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Заңның жобасы түрлі диалогтік алаңқайларда: Орал қ. ҚК-ның республикалық конференциясында, қоғамдық кеңестер туралы заң жобасын талқылау бойынша жұмыс тобының кеңейтілген отырысында,  VIII Азаматтық форумның панельді сессиясында, Қоғамдық кеңестердің І және ІІ Республикалық мәжілістерінде талқыға салынды.</w:t>
      </w:r>
    </w:p>
    <w:p w:rsidR="002C68FE" w:rsidRPr="00315628" w:rsidRDefault="00A67636" w:rsidP="003D6834">
      <w:pPr>
        <w:pBdr>
          <w:bottom w:val="single" w:sz="4" w:space="0"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Қазіргі таңда заң жобасын орталық мемлекеттік және жергілікті атқарушы құрылымдар мақұлдады және ҚР Үкіметінің 2019 жылдың 27 қарашасындағы №882 қаулысы негізінде ҚР Мәжілісіне енгізілді.</w:t>
      </w:r>
    </w:p>
    <w:p w:rsidR="002C68FE" w:rsidRPr="00315628" w:rsidRDefault="00A67636" w:rsidP="003D6834">
      <w:pPr>
        <w:tabs>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Заң жобасы ұсынады:</w:t>
      </w:r>
    </w:p>
    <w:p w:rsidR="002C68FE" w:rsidRPr="00315628" w:rsidRDefault="00A67636" w:rsidP="009C0F7C">
      <w:pPr>
        <w:numPr>
          <w:ilvl w:val="0"/>
          <w:numId w:val="6"/>
        </w:numPr>
        <w:tabs>
          <w:tab w:val="left" w:pos="1134"/>
        </w:tabs>
        <w:spacing w:after="0" w:line="283" w:lineRule="auto"/>
        <w:ind w:left="0"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ҚК-ны қалыптастыру, ҚК мүшелерінің өкілеттіліктерін тоқтату механизмдерін жетілдіруді</w:t>
      </w:r>
      <w:r w:rsidR="00DE2B76">
        <w:rPr>
          <w:rFonts w:ascii="Arial" w:eastAsia="Times New Roman" w:hAnsi="Arial"/>
          <w:bCs/>
          <w:iCs/>
          <w:sz w:val="28"/>
          <w:szCs w:val="28"/>
          <w:lang w:val="kk-KZ" w:eastAsia="ru-RU"/>
        </w:rPr>
        <w:t>;</w:t>
      </w:r>
    </w:p>
    <w:p w:rsidR="002C68FE" w:rsidRPr="00315628" w:rsidRDefault="00A67636" w:rsidP="009C0F7C">
      <w:pPr>
        <w:numPr>
          <w:ilvl w:val="0"/>
          <w:numId w:val="6"/>
        </w:numPr>
        <w:tabs>
          <w:tab w:val="left" w:pos="1134"/>
        </w:tabs>
        <w:spacing w:after="0" w:line="283" w:lineRule="auto"/>
        <w:ind w:left="0"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ҚК-ның кейбір өкілеттіліктерін, ҚК мүшелерінің құқығы мен міндеттемелерін нақтылауды</w:t>
      </w:r>
      <w:r w:rsidR="00DE2B76">
        <w:rPr>
          <w:rFonts w:ascii="Arial" w:eastAsia="Times New Roman" w:hAnsi="Arial"/>
          <w:bCs/>
          <w:iCs/>
          <w:sz w:val="28"/>
          <w:szCs w:val="28"/>
          <w:lang w:val="kk-KZ" w:eastAsia="ru-RU"/>
        </w:rPr>
        <w:t>;</w:t>
      </w:r>
    </w:p>
    <w:p w:rsidR="002C68FE" w:rsidRPr="00315628" w:rsidRDefault="00A67636" w:rsidP="009C0F7C">
      <w:pPr>
        <w:numPr>
          <w:ilvl w:val="0"/>
          <w:numId w:val="6"/>
        </w:numPr>
        <w:tabs>
          <w:tab w:val="left" w:pos="1134"/>
        </w:tabs>
        <w:spacing w:after="0" w:line="283" w:lineRule="auto"/>
        <w:ind w:left="0"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ҚК қызметін қаржылық, материалдық-техникалық және кадрлық қамтамасыз ету мәселелерін шешуді</w:t>
      </w:r>
      <w:r w:rsidR="00DE2B76">
        <w:rPr>
          <w:rFonts w:ascii="Arial" w:eastAsia="Times New Roman" w:hAnsi="Arial"/>
          <w:bCs/>
          <w:iCs/>
          <w:sz w:val="28"/>
          <w:szCs w:val="28"/>
          <w:lang w:val="kk-KZ" w:eastAsia="ru-RU"/>
        </w:rPr>
        <w:t>;</w:t>
      </w:r>
      <w:r w:rsidRPr="00315628">
        <w:rPr>
          <w:rFonts w:ascii="Arial" w:eastAsia="Times New Roman" w:hAnsi="Arial"/>
          <w:bCs/>
          <w:iCs/>
          <w:sz w:val="28"/>
          <w:szCs w:val="28"/>
          <w:lang w:val="kk-KZ" w:eastAsia="ru-RU"/>
        </w:rPr>
        <w:t xml:space="preserve"> </w:t>
      </w:r>
    </w:p>
    <w:p w:rsidR="002C68FE" w:rsidRPr="00315628" w:rsidRDefault="00A67636" w:rsidP="009C0F7C">
      <w:pPr>
        <w:numPr>
          <w:ilvl w:val="0"/>
          <w:numId w:val="6"/>
        </w:numPr>
        <w:tabs>
          <w:tab w:val="left" w:pos="1134"/>
        </w:tabs>
        <w:spacing w:after="0" w:line="283" w:lineRule="auto"/>
        <w:ind w:left="0"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«Қоғамдық кеңестер саласындағы өкілетті құрылым» түсінігін, оның құзыреттілігін бекіту, сондай-ақ ҚР Үкіметіне одан </w:t>
      </w:r>
      <w:r w:rsidRPr="00315628">
        <w:rPr>
          <w:rFonts w:ascii="Arial" w:eastAsia="Times New Roman" w:hAnsi="Arial"/>
          <w:bCs/>
          <w:iCs/>
          <w:sz w:val="28"/>
          <w:szCs w:val="28"/>
          <w:lang w:val="kk-KZ" w:eastAsia="ru-RU"/>
        </w:rPr>
        <w:lastRenderedPageBreak/>
        <w:t>әрі ҚР Президентіне ұсыну үшін ҚР-дағы қоғамдық кеңестер қызметі туралы жыл сайынғы ұлттық баяндаманы жасақтау және ұсыну тәжірибесін енгізуді</w:t>
      </w:r>
      <w:r w:rsidR="00DE2B76">
        <w:rPr>
          <w:rFonts w:ascii="Arial" w:eastAsia="Times New Roman" w:hAnsi="Arial"/>
          <w:bCs/>
          <w:iCs/>
          <w:sz w:val="28"/>
          <w:szCs w:val="28"/>
          <w:lang w:val="kk-KZ" w:eastAsia="ru-RU"/>
        </w:rPr>
        <w:t>;</w:t>
      </w:r>
    </w:p>
    <w:p w:rsidR="00DE2B76" w:rsidRDefault="00A67636" w:rsidP="003D6834">
      <w:pPr>
        <w:numPr>
          <w:ilvl w:val="0"/>
          <w:numId w:val="6"/>
        </w:numPr>
        <w:tabs>
          <w:tab w:val="left" w:pos="1134"/>
        </w:tabs>
        <w:spacing w:after="0" w:line="283" w:lineRule="auto"/>
        <w:ind w:left="0" w:firstLine="709"/>
        <w:jc w:val="both"/>
        <w:rPr>
          <w:rFonts w:ascii="Arial" w:eastAsia="Times New Roman" w:hAnsi="Arial"/>
          <w:bCs/>
          <w:iCs/>
          <w:sz w:val="28"/>
          <w:szCs w:val="28"/>
          <w:lang w:val="kk-KZ" w:eastAsia="ru-RU"/>
        </w:rPr>
      </w:pPr>
      <w:r w:rsidRPr="00DE2B76">
        <w:rPr>
          <w:rFonts w:ascii="Arial" w:eastAsia="Times New Roman" w:hAnsi="Arial"/>
          <w:bCs/>
          <w:iCs/>
          <w:sz w:val="28"/>
          <w:szCs w:val="28"/>
          <w:lang w:val="kk-KZ" w:eastAsia="ru-RU"/>
        </w:rPr>
        <w:t>Құқықтық қолдану тәжірибесінің нәтижелері бойынша заңнаманы редакциялық жақсартуды</w:t>
      </w:r>
      <w:r w:rsidR="00DE2B76">
        <w:rPr>
          <w:rFonts w:ascii="Arial" w:eastAsia="Times New Roman" w:hAnsi="Arial"/>
          <w:bCs/>
          <w:iCs/>
          <w:sz w:val="28"/>
          <w:szCs w:val="28"/>
          <w:lang w:val="kk-KZ" w:eastAsia="ru-RU"/>
        </w:rPr>
        <w:t>;</w:t>
      </w:r>
      <w:r w:rsidRPr="00DE2B76">
        <w:rPr>
          <w:rFonts w:ascii="Arial" w:eastAsia="Times New Roman" w:hAnsi="Arial"/>
          <w:bCs/>
          <w:iCs/>
          <w:sz w:val="28"/>
          <w:szCs w:val="28"/>
          <w:lang w:val="kk-KZ" w:eastAsia="ru-RU"/>
        </w:rPr>
        <w:t xml:space="preserve"> </w:t>
      </w:r>
    </w:p>
    <w:p w:rsidR="002C68FE" w:rsidRPr="00DE2B76" w:rsidRDefault="00A67636" w:rsidP="003D6834">
      <w:pPr>
        <w:numPr>
          <w:ilvl w:val="0"/>
          <w:numId w:val="6"/>
        </w:numPr>
        <w:tabs>
          <w:tab w:val="left" w:pos="1134"/>
        </w:tabs>
        <w:spacing w:after="0" w:line="283" w:lineRule="auto"/>
        <w:ind w:left="0" w:firstLine="709"/>
        <w:jc w:val="both"/>
        <w:rPr>
          <w:rFonts w:ascii="Arial" w:eastAsia="Times New Roman" w:hAnsi="Arial"/>
          <w:bCs/>
          <w:iCs/>
          <w:sz w:val="28"/>
          <w:szCs w:val="28"/>
          <w:lang w:val="kk-KZ" w:eastAsia="ru-RU"/>
        </w:rPr>
      </w:pPr>
      <w:r w:rsidRPr="00DE2B76">
        <w:rPr>
          <w:rFonts w:ascii="Arial" w:eastAsia="Times New Roman" w:hAnsi="Arial"/>
          <w:bCs/>
          <w:iCs/>
          <w:sz w:val="28"/>
          <w:szCs w:val="28"/>
          <w:lang w:val="kk-KZ" w:eastAsia="ru-RU"/>
        </w:rPr>
        <w:t>Атап өтерлігі, заң жобасын талқылау процесінде қоғамдық кеңестер ротация туралы норманы алып тастауды ұсынды, сол себепті заң жобасының соңғы редакциясында ротация қарастырылмаған.</w:t>
      </w:r>
    </w:p>
    <w:p w:rsidR="002C68FE" w:rsidRPr="00315628" w:rsidRDefault="00A67636" w:rsidP="003D6834">
      <w:pPr>
        <w:pStyle w:val="aff4"/>
        <w:tabs>
          <w:tab w:val="left" w:pos="1134"/>
        </w:tabs>
        <w:spacing w:after="0" w:line="283" w:lineRule="auto"/>
        <w:ind w:firstLine="709"/>
        <w:jc w:val="both"/>
        <w:rPr>
          <w:rFonts w:ascii="Arial" w:eastAsia="Times New Roman" w:hAnsi="Arial"/>
          <w:sz w:val="28"/>
          <w:szCs w:val="28"/>
          <w:lang w:val="kk-KZ" w:eastAsia="ru-RU"/>
        </w:rPr>
      </w:pPr>
      <w:r w:rsidRPr="00315628">
        <w:rPr>
          <w:rFonts w:ascii="Arial" w:eastAsia="Times New Roman" w:hAnsi="Arial"/>
          <w:bCs/>
          <w:iCs/>
          <w:sz w:val="28"/>
          <w:szCs w:val="28"/>
          <w:lang w:val="kk-KZ" w:eastAsia="ru-RU"/>
        </w:rPr>
        <w:t>Егер нақты заттарды назарға алар болсақ, ендеше, заң жобасында келесідей өзгерістер ұсынылады:</w:t>
      </w:r>
    </w:p>
    <w:p w:rsidR="002C68FE" w:rsidRPr="00315628" w:rsidRDefault="00A67636" w:rsidP="009C0F7C">
      <w:pPr>
        <w:numPr>
          <w:ilvl w:val="0"/>
          <w:numId w:val="7"/>
        </w:numPr>
        <w:tabs>
          <w:tab w:val="left" w:pos="1134"/>
        </w:tabs>
        <w:spacing w:after="0" w:line="283" w:lineRule="auto"/>
        <w:ind w:left="0"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Ерекше жағдаят ретінде сәйкес мемлекеттік құрылымның (жергілікті өкілдік құрылымы) басшысы жетекшілік ететін жұмыс топтарымен ҚК құру кезінде ҚК құру бойынша жұмыс топтарының басшылары азаматтық қоғамның өкілі болып саналатын жұмыс тобы мүшелерінің қатарынан сайланатындығы туралы норманы бекіту ұсыналады.</w:t>
      </w:r>
    </w:p>
    <w:p w:rsidR="002C68FE" w:rsidRPr="00315628" w:rsidRDefault="00A67636" w:rsidP="009C0F7C">
      <w:pPr>
        <w:numPr>
          <w:ilvl w:val="0"/>
          <w:numId w:val="7"/>
        </w:numPr>
        <w:tabs>
          <w:tab w:val="left" w:pos="1134"/>
        </w:tabs>
        <w:spacing w:after="0" w:line="283" w:lineRule="auto"/>
        <w:ind w:left="0"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ҚК құрамынан шыққан мүшелер өкілеттілігінің қалған мерзіміне қосымша сайлаулар мынадай жағдайларда өткізіледі: </w:t>
      </w:r>
    </w:p>
    <w:p w:rsidR="002C68FE" w:rsidRPr="00315628" w:rsidRDefault="00A67636" w:rsidP="009C0F7C">
      <w:pPr>
        <w:numPr>
          <w:ilvl w:val="0"/>
          <w:numId w:val="8"/>
        </w:numPr>
        <w:tabs>
          <w:tab w:val="left" w:pos="1134"/>
        </w:tabs>
        <w:spacing w:after="0" w:line="283" w:lineRule="auto"/>
        <w:ind w:left="0" w:firstLine="1134"/>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азаматтық қоғам өкілі саналатын ҚК мүшесінің өкілеттілігі тоқтатылғанда; </w:t>
      </w:r>
    </w:p>
    <w:p w:rsidR="002C68FE" w:rsidRPr="00315628" w:rsidRDefault="00A67636" w:rsidP="009C0F7C">
      <w:pPr>
        <w:numPr>
          <w:ilvl w:val="0"/>
          <w:numId w:val="8"/>
        </w:numPr>
        <w:tabs>
          <w:tab w:val="left" w:pos="1134"/>
        </w:tabs>
        <w:spacing w:after="0" w:line="283" w:lineRule="auto"/>
        <w:ind w:left="0" w:firstLine="1134"/>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ҚК құрамын арттыру қажеттілігі туындағанда (ҚК сандық құрамының үштен бір бөлігінен көп емес).     </w:t>
      </w:r>
    </w:p>
    <w:p w:rsidR="002C68FE" w:rsidRPr="00315628" w:rsidRDefault="00A67636" w:rsidP="009C0F7C">
      <w:pPr>
        <w:numPr>
          <w:ilvl w:val="0"/>
          <w:numId w:val="7"/>
        </w:numPr>
        <w:tabs>
          <w:tab w:val="left" w:pos="1134"/>
        </w:tabs>
        <w:spacing w:after="0" w:line="283" w:lineRule="auto"/>
        <w:ind w:left="0"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ҚК мүшелерінің резервтік парақшасы қалыптастырылатын болады. Ол болған жағдайда ҚК мүшелерін қосымша сайлауды жүргізу қажеттілігін ҚК-ның өздері анықтайтын болады. ҚК-ның жаңа мүшелері өкілеттілігін тоқтатқан ҚК мүшелері өкілеттілігінің қалған мерзіміне сайланады. </w:t>
      </w:r>
    </w:p>
    <w:p w:rsidR="002C68FE" w:rsidRPr="00315628" w:rsidRDefault="00A67636" w:rsidP="009C0F7C">
      <w:pPr>
        <w:numPr>
          <w:ilvl w:val="0"/>
          <w:numId w:val="7"/>
        </w:numPr>
        <w:tabs>
          <w:tab w:val="left" w:pos="1134"/>
        </w:tabs>
        <w:spacing w:after="0" w:line="283" w:lineRule="auto"/>
        <w:ind w:left="0"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 ҚК мүшелерінің өкілеттіліктерін тоқтату процедурасын реттеуші жаңа нормалар енгізілетін болады, соның ішінде мынадай жағдайларға байланысты: </w:t>
      </w:r>
    </w:p>
    <w:p w:rsidR="002C68FE" w:rsidRPr="00315628" w:rsidRDefault="00A67636" w:rsidP="009C0F7C">
      <w:pPr>
        <w:numPr>
          <w:ilvl w:val="0"/>
          <w:numId w:val="8"/>
        </w:numPr>
        <w:tabs>
          <w:tab w:val="left" w:pos="1134"/>
        </w:tabs>
        <w:spacing w:after="0" w:line="283" w:lineRule="auto"/>
        <w:ind w:left="0" w:firstLine="1134"/>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бір жыл ішінде үш реттен астам белгілі себепсіз ҚК отырыстарына қатыспау; </w:t>
      </w:r>
    </w:p>
    <w:p w:rsidR="002C68FE" w:rsidRPr="00315628" w:rsidRDefault="00A67636" w:rsidP="009C0F7C">
      <w:pPr>
        <w:numPr>
          <w:ilvl w:val="0"/>
          <w:numId w:val="8"/>
        </w:numPr>
        <w:tabs>
          <w:tab w:val="left" w:pos="1134"/>
        </w:tabs>
        <w:spacing w:after="0" w:line="283" w:lineRule="auto"/>
        <w:ind w:left="0" w:firstLine="1134"/>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азаматтық қоғамнан сайланған ҚК мүшесінің мемлекеттік қызметке кірісуі және т.б. </w:t>
      </w:r>
    </w:p>
    <w:p w:rsidR="002C68FE" w:rsidRPr="00315628" w:rsidRDefault="00A67636" w:rsidP="003D6834">
      <w:pPr>
        <w:tabs>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lastRenderedPageBreak/>
        <w:t xml:space="preserve">5. Аталмыш заңның 5-бабы 1-тармағында «азаматтардың құқығы, еркіндігі және міндеттемелеріне қатысты НҚА жобаларын жасақтауға және талқылауға қатысу» нормасын «Құқықтық актілер туралы» заңның 20-бабына сәйкестендіру ұсынылады. </w:t>
      </w:r>
    </w:p>
    <w:p w:rsidR="002C68FE" w:rsidRPr="00315628" w:rsidRDefault="00A67636" w:rsidP="003D6834">
      <w:pPr>
        <w:tabs>
          <w:tab w:val="left" w:pos="1134"/>
        </w:tabs>
        <w:spacing w:after="0" w:line="283" w:lineRule="auto"/>
        <w:ind w:firstLine="709"/>
        <w:jc w:val="both"/>
        <w:rPr>
          <w:rFonts w:ascii="Arial" w:eastAsia="Times New Roman" w:hAnsi="Arial"/>
          <w:sz w:val="28"/>
          <w:szCs w:val="28"/>
          <w:lang w:val="kk-KZ" w:eastAsia="ru-RU"/>
        </w:rPr>
      </w:pPr>
      <w:r w:rsidRPr="00315628">
        <w:rPr>
          <w:rFonts w:ascii="Arial" w:eastAsia="Times New Roman" w:hAnsi="Arial"/>
          <w:bCs/>
          <w:iCs/>
          <w:sz w:val="28"/>
          <w:szCs w:val="28"/>
          <w:lang w:val="kk-KZ" w:eastAsia="ru-RU"/>
        </w:rPr>
        <w:t>Сондай-ақ арыз-шағымдар сәйкес сала немесе өңірдің нақты қоғамдық маңызды мәселелері бойынша қарастырылуы үшін жеке және заңды тұлғалардың арыз-шағымдарын қарастыру бойынша ҚК өкілеттілігін нақтылау ұсынылады.</w:t>
      </w:r>
    </w:p>
    <w:p w:rsidR="002C68FE" w:rsidRPr="00315628" w:rsidRDefault="00A67636" w:rsidP="003D6834">
      <w:pPr>
        <w:tabs>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Сонымен қатар мемлекеттік құпияны, не болмаса Қазақстан Республикасының заңдарымен қорғалатын басқа да құпияны құрайтын мәліметтерді қоспағанда, адам құқығы мен еркіндігінің заңдылығын қамтамасыз ету және сақтау мәселелері бойынша сәйкес әкімшілік-аумақтық бірлікке сәйкес шекте құқық қорғау құрылымдары басшыларының ақпараттарын тыңдау бойынша жергілікті деңгейдегі ҚК өкілеттілігі қосылды.</w:t>
      </w:r>
    </w:p>
    <w:p w:rsidR="002C68FE" w:rsidRPr="00315628" w:rsidRDefault="00A67636" w:rsidP="003D6834">
      <w:pPr>
        <w:tabs>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6. Халықпен кері байланыс механизмін қалыптастыруда, қоғамдық бақылаудың түрлі формаларын өткізуде ҚК қызметінің тиімділігін арттыру мақсатында ҚК мүшелерінің құқығын мемлекеттік құрылымдар жүргізетін іс-шараларға қатысу , жанынан қоғамдық кеңестер құрылмайтын мемлекеттік құрылымдарды қоспағанда, басқа мемлекеттік құрылымдарға жолығу мүмкіндіктерімен толықтыру ұсынылады.</w:t>
      </w:r>
    </w:p>
    <w:p w:rsidR="002C68FE" w:rsidRPr="00315628" w:rsidRDefault="00A67636" w:rsidP="003D6834">
      <w:pPr>
        <w:tabs>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7. Заңнамада ҚК-ға мемлекеттік құрылымдарға қолжетімділік мүмкіндігін иелену, мемлекеттік құрылымдардың іс-шараларына қатысу, қоғамдық бақылауды жүргізу үшін  мемлекеттік құрылымнан, мәслихаттан ҚК мүшесі мәртебесін растайтын құжатты алуға құқық беру қарастырылған.</w:t>
      </w:r>
    </w:p>
    <w:p w:rsidR="002C68FE" w:rsidRPr="00315628" w:rsidRDefault="00A67636" w:rsidP="003D6834">
      <w:pPr>
        <w:tabs>
          <w:tab w:val="left" w:pos="1134"/>
        </w:tabs>
        <w:spacing w:after="0" w:line="283" w:lineRule="auto"/>
        <w:ind w:firstLine="709"/>
        <w:jc w:val="both"/>
        <w:rPr>
          <w:rFonts w:ascii="Arial" w:eastAsia="Times New Roman" w:hAnsi="Arial"/>
          <w:sz w:val="28"/>
          <w:szCs w:val="28"/>
          <w:lang w:val="kk-KZ" w:eastAsia="ru-RU"/>
        </w:rPr>
      </w:pPr>
      <w:r w:rsidRPr="00315628">
        <w:rPr>
          <w:rFonts w:ascii="Arial" w:eastAsia="Times New Roman" w:hAnsi="Arial"/>
          <w:bCs/>
          <w:iCs/>
          <w:sz w:val="28"/>
          <w:szCs w:val="28"/>
          <w:lang w:val="kk-KZ" w:eastAsia="ru-RU"/>
        </w:rPr>
        <w:t>Сондай-ақ қоғамдық кеңестерге қажеттілік жағдайына қарай тұрақты және/немесе жұмыс құрылымдарын: сәйкес саланың немесе өңірдің көкейкесті мәселесін тыңғылықты зерттеу немесе шешу үшін комитеттер мен сарапшылық топтар құру құқығы ұсынылады.</w:t>
      </w:r>
    </w:p>
    <w:p w:rsidR="002C68FE" w:rsidRPr="00315628" w:rsidRDefault="00A67636" w:rsidP="003D6834">
      <w:pPr>
        <w:tabs>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Азаматтардың құқығы, еркіндігі мен міндеттемелеріне қатысты </w:t>
      </w:r>
      <w:r w:rsidR="006C0EEB">
        <w:rPr>
          <w:rFonts w:ascii="Arial" w:eastAsia="Times New Roman" w:hAnsi="Arial"/>
          <w:bCs/>
          <w:iCs/>
          <w:sz w:val="28"/>
          <w:szCs w:val="28"/>
          <w:lang w:val="kk-KZ" w:eastAsia="ru-RU"/>
        </w:rPr>
        <w:t xml:space="preserve">нормативтік құқықтық </w:t>
      </w:r>
      <w:r w:rsidRPr="00315628">
        <w:rPr>
          <w:rFonts w:ascii="Arial" w:eastAsia="Times New Roman" w:hAnsi="Arial"/>
          <w:bCs/>
          <w:iCs/>
          <w:sz w:val="28"/>
          <w:szCs w:val="28"/>
          <w:lang w:val="kk-KZ" w:eastAsia="ru-RU"/>
        </w:rPr>
        <w:t xml:space="preserve">актілер тізімін ҚК-ның өзі анықтау құқығы Қоғамдық кеңестің сәйкес саланың немесе өңірдің </w:t>
      </w:r>
      <w:r w:rsidRPr="00315628">
        <w:rPr>
          <w:rFonts w:ascii="Arial" w:eastAsia="Times New Roman" w:hAnsi="Arial"/>
          <w:bCs/>
          <w:iCs/>
          <w:sz w:val="28"/>
          <w:szCs w:val="28"/>
          <w:lang w:val="kk-KZ" w:eastAsia="ru-RU"/>
        </w:rPr>
        <w:lastRenderedPageBreak/>
        <w:t>көкейкесті мәселелерін шешуге бағытталған олардың қызметін өз бетінше қалыптастыру қажеттілігімен байланысты.</w:t>
      </w:r>
    </w:p>
    <w:p w:rsidR="002C68FE" w:rsidRPr="00315628" w:rsidRDefault="00A67636" w:rsidP="003D6834">
      <w:pPr>
        <w:tabs>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8. Заң жобасында жергілікті деңгейдегі ҚК-ны ұйымдастырушылық қамтамасыз ету мәселелерін жергілікті атқарушы құрылымдардың құзырына беру ұсынылады. </w:t>
      </w:r>
    </w:p>
    <w:p w:rsidR="002C68FE" w:rsidRPr="00315628" w:rsidRDefault="00A67636" w:rsidP="003D6834">
      <w:pPr>
        <w:tabs>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Осылайша, ҚК құрамын бекіту құзыреттілігі сәйкес әкімшілік-аумақтық бірлік әкімінің ұсыныуы бойынша жергілікті өкілдік құрылымда қалады, ҚК қызметін ұйымдастырушылық қамтамасыз ету құзыреттілігі облыс, аудан (облыстық деңгейдегі қала), республикалық маңыздағы қала, астана әкімдіктеріне тапсырылды.</w:t>
      </w:r>
    </w:p>
    <w:p w:rsidR="002C68FE" w:rsidRPr="00315628" w:rsidRDefault="00A67636" w:rsidP="003D6834">
      <w:pPr>
        <w:tabs>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9. Сәйкес әкімшілік-аумақтық бірліктің жергілікті атқарушы құрылымдары туралы нормамен толықтыру арқылы ҚК қызметін қаржылық, материалдық-техникалық және кадрлық қамтамасыз ету шешімі. </w:t>
      </w:r>
    </w:p>
    <w:p w:rsidR="002C68FE" w:rsidRPr="00315628" w:rsidRDefault="00A67636" w:rsidP="003D6834">
      <w:pPr>
        <w:tabs>
          <w:tab w:val="left" w:pos="1134"/>
        </w:tabs>
        <w:spacing w:after="0" w:line="283" w:lineRule="auto"/>
        <w:ind w:firstLine="709"/>
        <w:jc w:val="both"/>
        <w:rPr>
          <w:rFonts w:ascii="Arial" w:eastAsia="Times New Roman" w:hAnsi="Arial"/>
          <w:sz w:val="28"/>
          <w:szCs w:val="28"/>
          <w:lang w:val="kk-KZ" w:eastAsia="ru-RU"/>
        </w:rPr>
      </w:pPr>
      <w:r w:rsidRPr="00315628">
        <w:rPr>
          <w:rFonts w:ascii="Arial" w:eastAsia="Times New Roman" w:hAnsi="Arial"/>
          <w:bCs/>
          <w:iCs/>
          <w:sz w:val="28"/>
          <w:szCs w:val="28"/>
          <w:lang w:val="kk-KZ" w:eastAsia="ru-RU"/>
        </w:rPr>
        <w:t>Аталмыш түзетуге сәйкес, оның қатысуымен ҚК құрылған сәйкес мемлекеттік құрылымның басшысы, сондай-ақ сәйкес әкімшілік-аумақтық бірліктің әкімі ҚК хатшысы міндеттерін мемлекеттік құрылымның еңбекақы қоры шеңберінде шарт бойынша тартылған қызметкерге, не болмаса Қазақстан Республикасының еңбек заңнамасына сәйкес мемлекеттік құрылымның ағымдағы қызметкеріне жүктеу мәселесін өз беттерінше шешеді.</w:t>
      </w:r>
    </w:p>
    <w:p w:rsidR="002C68FE" w:rsidRPr="00315628" w:rsidRDefault="00A67636" w:rsidP="003D6834">
      <w:pPr>
        <w:pStyle w:val="aff3"/>
        <w:tabs>
          <w:tab w:val="left" w:pos="1134"/>
        </w:tabs>
        <w:spacing w:after="0" w:line="283" w:lineRule="auto"/>
        <w:ind w:firstLine="709"/>
        <w:jc w:val="both"/>
        <w:rPr>
          <w:rFonts w:ascii="Arial" w:eastAsia="Times New Roman" w:hAnsi="Arial"/>
          <w:b w:val="0"/>
          <w:bCs/>
          <w:iCs/>
          <w:szCs w:val="28"/>
          <w:lang w:val="kk-KZ"/>
        </w:rPr>
      </w:pPr>
      <w:r w:rsidRPr="00315628">
        <w:rPr>
          <w:rFonts w:ascii="Arial" w:eastAsia="Times New Roman" w:hAnsi="Arial"/>
          <w:b w:val="0"/>
          <w:bCs/>
          <w:iCs/>
          <w:szCs w:val="28"/>
          <w:lang w:val="kk-KZ"/>
        </w:rPr>
        <w:t>ҚК қызметін қаржылық-материалдық қамтамасыз ету механизмінің оның қоғамдық бастамалардағы қызметінің қағидатына қайшы келуін жою мақсатында «Қоғамдық кеңестер туралы» ҚР заңының 4-бабында қағидатты - оның мүшелері қызметінің қоғамдық бастамада екендігін нақтылау ұсынылады.</w:t>
      </w:r>
    </w:p>
    <w:p w:rsidR="002C68FE" w:rsidRPr="00315628" w:rsidRDefault="00A67636" w:rsidP="003D6834">
      <w:pPr>
        <w:pStyle w:val="aff3"/>
        <w:tabs>
          <w:tab w:val="left" w:pos="1134"/>
        </w:tabs>
        <w:spacing w:after="0" w:line="283" w:lineRule="auto"/>
        <w:ind w:firstLine="709"/>
        <w:jc w:val="both"/>
        <w:rPr>
          <w:rFonts w:ascii="Arial" w:eastAsia="Times New Roman" w:hAnsi="Arial"/>
          <w:b w:val="0"/>
          <w:szCs w:val="28"/>
          <w:lang w:val="kk-KZ"/>
        </w:rPr>
      </w:pPr>
      <w:r w:rsidRPr="00315628">
        <w:rPr>
          <w:rFonts w:ascii="Arial" w:eastAsia="Times New Roman" w:hAnsi="Arial"/>
          <w:b w:val="0"/>
          <w:bCs/>
          <w:iCs/>
          <w:szCs w:val="28"/>
          <w:lang w:val="kk-KZ"/>
        </w:rPr>
        <w:t>Аталмыш түзету ҚК мүшелері өз өкілеттіліктерін еш ақысыз жүзеге асыратындығын, ал қаржыландыру қатаң түрде материалдық-техникалық және кадрлық қамтамасыз етуге бағытталатындығын нақтылауға бағытталған.</w:t>
      </w:r>
    </w:p>
    <w:p w:rsidR="002C68FE" w:rsidRPr="00315628" w:rsidRDefault="00A67636" w:rsidP="003D6834">
      <w:pPr>
        <w:pStyle w:val="aff3"/>
        <w:tabs>
          <w:tab w:val="left" w:pos="1134"/>
        </w:tabs>
        <w:spacing w:after="0" w:line="283" w:lineRule="auto"/>
        <w:ind w:firstLine="709"/>
        <w:jc w:val="both"/>
        <w:rPr>
          <w:rFonts w:ascii="Arial" w:eastAsia="Times New Roman" w:hAnsi="Arial"/>
          <w:b w:val="0"/>
          <w:bCs/>
          <w:iCs/>
          <w:szCs w:val="28"/>
          <w:lang w:val="kk-KZ"/>
        </w:rPr>
      </w:pPr>
      <w:r w:rsidRPr="00315628">
        <w:rPr>
          <w:rFonts w:ascii="Arial" w:eastAsia="Times New Roman" w:hAnsi="Arial"/>
          <w:b w:val="0"/>
          <w:bCs/>
          <w:iCs/>
          <w:szCs w:val="28"/>
          <w:lang w:val="kk-KZ"/>
        </w:rPr>
        <w:t>10. Заңнамада «қоғамдық кеңестер саласындағы өкілетті құрылымды» ҚК саласында жетекшілікті және салааралық үй</w:t>
      </w:r>
      <w:r w:rsidR="00913231">
        <w:rPr>
          <w:rFonts w:ascii="Arial" w:eastAsia="Times New Roman" w:hAnsi="Arial"/>
          <w:b w:val="0"/>
          <w:bCs/>
          <w:iCs/>
          <w:szCs w:val="28"/>
          <w:lang w:val="kk-KZ"/>
        </w:rPr>
        <w:t>л</w:t>
      </w:r>
      <w:r w:rsidRPr="00315628">
        <w:rPr>
          <w:rFonts w:ascii="Arial" w:eastAsia="Times New Roman" w:hAnsi="Arial"/>
          <w:b w:val="0"/>
          <w:bCs/>
          <w:iCs/>
          <w:szCs w:val="28"/>
          <w:lang w:val="kk-KZ"/>
        </w:rPr>
        <w:t>естіруді жүзеге асыратын Қазақстан Республикасының орталық атқарушы құрылымы ретінде анықтау ұсынылады.</w:t>
      </w:r>
    </w:p>
    <w:p w:rsidR="002C68FE" w:rsidRPr="00315628" w:rsidRDefault="00A67636" w:rsidP="003D6834">
      <w:pPr>
        <w:pStyle w:val="aff3"/>
        <w:tabs>
          <w:tab w:val="left" w:pos="1276"/>
        </w:tabs>
        <w:spacing w:after="0" w:line="283" w:lineRule="auto"/>
        <w:ind w:firstLine="709"/>
        <w:jc w:val="both"/>
        <w:rPr>
          <w:rFonts w:ascii="Arial" w:eastAsia="Times New Roman" w:hAnsi="Arial"/>
          <w:b w:val="0"/>
          <w:szCs w:val="28"/>
          <w:lang w:val="kk-KZ"/>
        </w:rPr>
      </w:pPr>
      <w:r w:rsidRPr="00315628">
        <w:rPr>
          <w:rFonts w:ascii="Arial" w:eastAsia="Times New Roman" w:hAnsi="Arial"/>
          <w:b w:val="0"/>
          <w:bCs/>
          <w:iCs/>
          <w:szCs w:val="28"/>
          <w:lang w:val="kk-KZ"/>
        </w:rPr>
        <w:lastRenderedPageBreak/>
        <w:t>ҚК саласындағы өкілетті құрылымның құзыреттілігіне мыналарды енгізу ұсынылады:</w:t>
      </w:r>
    </w:p>
    <w:p w:rsidR="002C68FE" w:rsidRPr="00315628" w:rsidRDefault="00A67636" w:rsidP="003D6834">
      <w:pPr>
        <w:tabs>
          <w:tab w:val="left" w:pos="1276"/>
          <w:tab w:val="left" w:pos="1418"/>
          <w:tab w:val="left" w:pos="1701"/>
        </w:tabs>
        <w:spacing w:after="0" w:line="283" w:lineRule="auto"/>
        <w:ind w:firstLine="709"/>
        <w:jc w:val="both"/>
        <w:outlineLvl w:val="0"/>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1) ҚК қызметі мәселелері бойынша мемлекеттік саясатты жүзеге асыру;</w:t>
      </w:r>
    </w:p>
    <w:p w:rsidR="002C68FE" w:rsidRPr="00315628" w:rsidRDefault="00A67636" w:rsidP="003D6834">
      <w:pPr>
        <w:tabs>
          <w:tab w:val="left" w:pos="1276"/>
          <w:tab w:val="left" w:pos="1418"/>
          <w:tab w:val="left" w:pos="1701"/>
        </w:tabs>
        <w:spacing w:after="0" w:line="283" w:lineRule="auto"/>
        <w:ind w:firstLine="709"/>
        <w:jc w:val="both"/>
        <w:outlineLvl w:val="0"/>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2) республикалық және жергілікті деңгейдегі ҚК қызметін үйлестіруді және әдістемелік қолдауды жүзеге асыру; </w:t>
      </w:r>
    </w:p>
    <w:p w:rsidR="002C68FE" w:rsidRPr="00315628" w:rsidRDefault="00A67636" w:rsidP="003D6834">
      <w:pPr>
        <w:tabs>
          <w:tab w:val="left" w:pos="1276"/>
          <w:tab w:val="left" w:pos="1418"/>
          <w:tab w:val="left" w:pos="1701"/>
        </w:tabs>
        <w:spacing w:after="0" w:line="283" w:lineRule="auto"/>
        <w:ind w:firstLine="709"/>
        <w:jc w:val="both"/>
        <w:outlineLvl w:val="0"/>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3) ҚК қызметі мәселелері бойынша Қазақстан Республикасының заңнамасын жетілдіру бойынша ұсыныстарды жасақтау; </w:t>
      </w:r>
    </w:p>
    <w:p w:rsidR="002C68FE" w:rsidRPr="00315628" w:rsidRDefault="00A67636" w:rsidP="003D6834">
      <w:pPr>
        <w:tabs>
          <w:tab w:val="left" w:pos="1276"/>
          <w:tab w:val="left" w:pos="1418"/>
          <w:tab w:val="left" w:pos="1701"/>
        </w:tabs>
        <w:spacing w:after="0" w:line="283" w:lineRule="auto"/>
        <w:ind w:firstLine="709"/>
        <w:jc w:val="both"/>
        <w:outlineLvl w:val="0"/>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4) Қоғамдық кеңестер туралы Үлгі ережені жасақтау және бекіту; </w:t>
      </w:r>
    </w:p>
    <w:p w:rsidR="002C68FE" w:rsidRPr="00315628" w:rsidRDefault="00A67636" w:rsidP="003D6834">
      <w:pPr>
        <w:tabs>
          <w:tab w:val="left" w:pos="1418"/>
        </w:tabs>
        <w:spacing w:after="0" w:line="283" w:lineRule="auto"/>
        <w:ind w:firstLine="709"/>
        <w:jc w:val="both"/>
        <w:outlineLvl w:val="0"/>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5) Қоғамдық бақылауды ұйымдастыру және өткізу тәртібін жасақтау және бекіту; </w:t>
      </w:r>
    </w:p>
    <w:p w:rsidR="002C68FE" w:rsidRPr="00315628" w:rsidRDefault="00A67636" w:rsidP="003D6834">
      <w:pPr>
        <w:tabs>
          <w:tab w:val="left" w:pos="1276"/>
        </w:tabs>
        <w:spacing w:after="0" w:line="283" w:lineRule="auto"/>
        <w:ind w:firstLine="709"/>
        <w:jc w:val="both"/>
        <w:outlineLvl w:val="0"/>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6) Қазақстан Республикасындағы ҚК қызметі туралы Ұлттық баяндаманы әзірлеуді және одан әрі Қазақстан Республикасының П</w:t>
      </w:r>
      <w:r w:rsidR="00913231">
        <w:rPr>
          <w:rFonts w:ascii="Arial" w:eastAsia="Times New Roman" w:hAnsi="Arial"/>
          <w:bCs/>
          <w:iCs/>
          <w:sz w:val="28"/>
          <w:szCs w:val="28"/>
          <w:lang w:val="kk-KZ" w:eastAsia="ru-RU"/>
        </w:rPr>
        <w:t>р</w:t>
      </w:r>
      <w:r w:rsidRPr="00315628">
        <w:rPr>
          <w:rFonts w:ascii="Arial" w:eastAsia="Times New Roman" w:hAnsi="Arial"/>
          <w:bCs/>
          <w:iCs/>
          <w:sz w:val="28"/>
          <w:szCs w:val="28"/>
          <w:lang w:val="kk-KZ" w:eastAsia="ru-RU"/>
        </w:rPr>
        <w:t xml:space="preserve">езидентіне ұсыну үшін ағымдағы жылдың 25 желтоқсанынан кешіктірмей Қазақстан Республикасының Үкіметіне ұсыну; </w:t>
      </w:r>
    </w:p>
    <w:p w:rsidR="002C68FE" w:rsidRPr="00315628" w:rsidRDefault="00A67636" w:rsidP="003D6834">
      <w:pPr>
        <w:tabs>
          <w:tab w:val="left" w:pos="1276"/>
        </w:tabs>
        <w:spacing w:after="0" w:line="283" w:lineRule="auto"/>
        <w:ind w:firstLine="709"/>
        <w:jc w:val="both"/>
        <w:outlineLvl w:val="0"/>
        <w:rPr>
          <w:bCs/>
          <w:iCs/>
          <w:szCs w:val="28"/>
          <w:lang w:val="kk-KZ"/>
        </w:rPr>
      </w:pPr>
      <w:r w:rsidRPr="00315628">
        <w:rPr>
          <w:rFonts w:ascii="Arial" w:eastAsia="Times New Roman" w:hAnsi="Arial"/>
          <w:bCs/>
          <w:iCs/>
          <w:sz w:val="28"/>
          <w:szCs w:val="28"/>
          <w:lang w:val="kk-KZ" w:eastAsia="ru-RU"/>
        </w:rPr>
        <w:t xml:space="preserve">7) ҚК құрамын және ҚР заңнамасында қарастырылған басқа да өкілеттіліктерді қалыптастыру бойынша ұсынымдар жасақтау. </w:t>
      </w:r>
    </w:p>
    <w:p w:rsidR="002C68FE" w:rsidRPr="00315628" w:rsidRDefault="00A67636" w:rsidP="003D6834">
      <w:pPr>
        <w:tabs>
          <w:tab w:val="left" w:pos="1276"/>
        </w:tabs>
        <w:spacing w:after="0" w:line="283" w:lineRule="auto"/>
        <w:ind w:firstLine="709"/>
        <w:jc w:val="both"/>
        <w:outlineLvl w:val="0"/>
        <w:rPr>
          <w:rFonts w:ascii="Arial" w:eastAsia="Times New Roman" w:hAnsi="Arial"/>
          <w:sz w:val="28"/>
          <w:szCs w:val="28"/>
          <w:lang w:val="kk-KZ" w:eastAsia="ru-RU"/>
        </w:rPr>
      </w:pPr>
      <w:r w:rsidRPr="00315628">
        <w:rPr>
          <w:rFonts w:ascii="Arial" w:eastAsia="Times New Roman" w:hAnsi="Arial"/>
          <w:bCs/>
          <w:iCs/>
          <w:sz w:val="28"/>
          <w:szCs w:val="28"/>
          <w:lang w:val="kk-KZ" w:eastAsia="ru-RU"/>
        </w:rPr>
        <w:t>11. ҚК мүшелігіне үміткердің толықтай өтелмеген немесе заңда белгіленген тәртіп бойынша алынып тасталмаған соттылығының болмау тиістігі туралы нақтылаушы редакция ұсынылады. Түзету «Сайлау туралы» ҚР Конституциялық заңының 4-б. 4-т. ұқсастырып, қолданыстағы заңнамаға сәйкестендіруге бағытталған.</w:t>
      </w:r>
    </w:p>
    <w:p w:rsidR="002C68FE" w:rsidRDefault="002C68FE" w:rsidP="003D6834">
      <w:pPr>
        <w:tabs>
          <w:tab w:val="left" w:pos="1276"/>
        </w:tabs>
        <w:spacing w:after="0" w:line="283" w:lineRule="auto"/>
        <w:ind w:firstLine="709"/>
        <w:outlineLvl w:val="0"/>
        <w:rPr>
          <w:rFonts w:ascii="Arial" w:eastAsia="Times New Roman" w:hAnsi="Arial"/>
          <w:sz w:val="28"/>
          <w:szCs w:val="28"/>
          <w:lang w:val="kk-KZ" w:eastAsia="ru-RU"/>
        </w:rPr>
      </w:pPr>
    </w:p>
    <w:p w:rsidR="0080264B" w:rsidRDefault="0080264B" w:rsidP="003D6834">
      <w:pPr>
        <w:tabs>
          <w:tab w:val="left" w:pos="1276"/>
        </w:tabs>
        <w:spacing w:after="0" w:line="283" w:lineRule="auto"/>
        <w:ind w:firstLine="709"/>
        <w:outlineLvl w:val="0"/>
        <w:rPr>
          <w:rFonts w:ascii="Arial" w:eastAsia="Times New Roman" w:hAnsi="Arial"/>
          <w:sz w:val="28"/>
          <w:szCs w:val="28"/>
          <w:lang w:val="kk-KZ" w:eastAsia="ru-RU"/>
        </w:rPr>
      </w:pPr>
    </w:p>
    <w:p w:rsidR="0080264B" w:rsidRDefault="0080264B" w:rsidP="003D6834">
      <w:pPr>
        <w:tabs>
          <w:tab w:val="left" w:pos="1276"/>
        </w:tabs>
        <w:spacing w:after="0" w:line="283" w:lineRule="auto"/>
        <w:ind w:firstLine="709"/>
        <w:outlineLvl w:val="0"/>
        <w:rPr>
          <w:rFonts w:ascii="Arial" w:eastAsia="Times New Roman" w:hAnsi="Arial"/>
          <w:sz w:val="28"/>
          <w:szCs w:val="28"/>
          <w:lang w:val="kk-KZ" w:eastAsia="ru-RU"/>
        </w:rPr>
      </w:pPr>
    </w:p>
    <w:p w:rsidR="0080264B" w:rsidRDefault="0080264B" w:rsidP="003D6834">
      <w:pPr>
        <w:tabs>
          <w:tab w:val="left" w:pos="1276"/>
        </w:tabs>
        <w:spacing w:after="0" w:line="283" w:lineRule="auto"/>
        <w:ind w:firstLine="709"/>
        <w:outlineLvl w:val="0"/>
        <w:rPr>
          <w:rFonts w:ascii="Arial" w:eastAsia="Times New Roman" w:hAnsi="Arial"/>
          <w:sz w:val="28"/>
          <w:szCs w:val="28"/>
          <w:lang w:val="kk-KZ" w:eastAsia="ru-RU"/>
        </w:rPr>
      </w:pPr>
    </w:p>
    <w:p w:rsidR="0080264B" w:rsidRDefault="0080264B" w:rsidP="003D6834">
      <w:pPr>
        <w:tabs>
          <w:tab w:val="left" w:pos="1276"/>
        </w:tabs>
        <w:spacing w:after="0" w:line="283" w:lineRule="auto"/>
        <w:ind w:firstLine="709"/>
        <w:outlineLvl w:val="0"/>
        <w:rPr>
          <w:rFonts w:ascii="Arial" w:eastAsia="Times New Roman" w:hAnsi="Arial"/>
          <w:sz w:val="28"/>
          <w:szCs w:val="28"/>
          <w:lang w:val="kk-KZ" w:eastAsia="ru-RU"/>
        </w:rPr>
      </w:pPr>
    </w:p>
    <w:p w:rsidR="002B4B79" w:rsidRDefault="002B4B79" w:rsidP="003D6834">
      <w:pPr>
        <w:tabs>
          <w:tab w:val="left" w:pos="1276"/>
        </w:tabs>
        <w:spacing w:after="0" w:line="283" w:lineRule="auto"/>
        <w:ind w:firstLine="709"/>
        <w:outlineLvl w:val="0"/>
        <w:rPr>
          <w:rFonts w:ascii="Arial" w:eastAsia="Times New Roman" w:hAnsi="Arial"/>
          <w:sz w:val="28"/>
          <w:szCs w:val="28"/>
          <w:lang w:val="kk-KZ" w:eastAsia="ru-RU"/>
        </w:rPr>
        <w:sectPr w:rsidR="002B4B79" w:rsidSect="002B4B79">
          <w:pgSz w:w="11906" w:h="16838" w:code="9"/>
          <w:pgMar w:top="1440" w:right="1440" w:bottom="1440" w:left="1800" w:header="709" w:footer="709" w:gutter="0"/>
          <w:cols w:space="708"/>
          <w:docGrid w:linePitch="360"/>
        </w:sectPr>
      </w:pPr>
    </w:p>
    <w:p w:rsidR="002C68FE" w:rsidRPr="00880A5E" w:rsidRDefault="00A67636" w:rsidP="003D6834">
      <w:pPr>
        <w:pStyle w:val="1"/>
        <w:tabs>
          <w:tab w:val="left" w:pos="993"/>
          <w:tab w:val="left" w:pos="1276"/>
        </w:tabs>
        <w:spacing w:before="0" w:line="283" w:lineRule="auto"/>
        <w:ind w:firstLine="709"/>
        <w:jc w:val="both"/>
        <w:rPr>
          <w:rFonts w:ascii="Arial" w:hAnsi="Arial"/>
          <w:color w:val="auto"/>
          <w:sz w:val="32"/>
          <w:szCs w:val="32"/>
          <w:lang w:val="kk-KZ"/>
        </w:rPr>
      </w:pPr>
      <w:bookmarkStart w:id="36" w:name="_Ref26534170"/>
      <w:bookmarkStart w:id="37" w:name="_Ref27607907"/>
      <w:r w:rsidRPr="00880A5E">
        <w:rPr>
          <w:rFonts w:ascii="Arial" w:hAnsi="Arial"/>
          <w:color w:val="auto"/>
          <w:sz w:val="32"/>
          <w:szCs w:val="32"/>
          <w:lang w:val="kk-KZ"/>
        </w:rPr>
        <w:lastRenderedPageBreak/>
        <w:t>2.</w:t>
      </w:r>
      <w:bookmarkStart w:id="38" w:name="_Toc531042706"/>
      <w:r w:rsidRPr="00880A5E">
        <w:rPr>
          <w:rFonts w:ascii="Arial" w:hAnsi="Arial"/>
          <w:color w:val="auto"/>
          <w:sz w:val="32"/>
          <w:szCs w:val="32"/>
          <w:lang w:val="kk-KZ"/>
        </w:rPr>
        <w:t xml:space="preserve"> Қазақстандағы ҚК қызметінің ағымдағы жағдайын талдау</w:t>
      </w:r>
      <w:bookmarkEnd w:id="36"/>
      <w:bookmarkEnd w:id="37"/>
      <w:bookmarkEnd w:id="38"/>
    </w:p>
    <w:p w:rsidR="003D6834" w:rsidRDefault="003D6834" w:rsidP="003D6834">
      <w:pPr>
        <w:pStyle w:val="2"/>
        <w:keepNext w:val="0"/>
        <w:keepLines w:val="0"/>
        <w:spacing w:before="0" w:line="283" w:lineRule="auto"/>
        <w:ind w:firstLine="709"/>
        <w:jc w:val="both"/>
        <w:rPr>
          <w:rFonts w:ascii="Arial" w:hAnsi="Arial"/>
          <w:color w:val="000000"/>
          <w:sz w:val="28"/>
          <w:szCs w:val="28"/>
          <w:lang w:val="kk-KZ"/>
        </w:rPr>
      </w:pPr>
      <w:bookmarkStart w:id="39" w:name="_Ref28056626"/>
      <w:bookmarkStart w:id="40" w:name="_Ref27140516"/>
    </w:p>
    <w:p w:rsidR="002C68FE" w:rsidRPr="004457EA" w:rsidRDefault="00A67636" w:rsidP="003D6834">
      <w:pPr>
        <w:pStyle w:val="2"/>
        <w:keepNext w:val="0"/>
        <w:keepLines w:val="0"/>
        <w:spacing w:before="0" w:line="283" w:lineRule="auto"/>
        <w:ind w:firstLine="709"/>
        <w:jc w:val="both"/>
        <w:rPr>
          <w:rFonts w:ascii="Arial" w:hAnsi="Arial"/>
          <w:color w:val="000000"/>
          <w:sz w:val="32"/>
          <w:szCs w:val="32"/>
          <w:lang w:val="kk-KZ"/>
        </w:rPr>
      </w:pPr>
      <w:bookmarkStart w:id="41" w:name="_Ref28056629"/>
      <w:bookmarkEnd w:id="39"/>
      <w:r w:rsidRPr="004457EA">
        <w:rPr>
          <w:rFonts w:ascii="Arial" w:hAnsi="Arial"/>
          <w:color w:val="000000"/>
          <w:sz w:val="32"/>
          <w:szCs w:val="32"/>
          <w:lang w:val="kk-KZ"/>
        </w:rPr>
        <w:t>2.1. Сапалық құрам</w:t>
      </w:r>
      <w:bookmarkEnd w:id="40"/>
      <w:bookmarkEnd w:id="41"/>
    </w:p>
    <w:p w:rsidR="003D6834" w:rsidRPr="004457EA" w:rsidRDefault="003D6834" w:rsidP="003D6834">
      <w:pPr>
        <w:spacing w:after="0" w:line="283" w:lineRule="auto"/>
        <w:ind w:firstLine="709"/>
        <w:jc w:val="both"/>
        <w:rPr>
          <w:rFonts w:ascii="Arial" w:eastAsia="Times New Roman" w:hAnsi="Arial"/>
          <w:bCs/>
          <w:iCs/>
          <w:sz w:val="32"/>
          <w:szCs w:val="32"/>
          <w:lang w:val="kk-KZ" w:eastAsia="ru-RU"/>
        </w:rPr>
      </w:pPr>
    </w:p>
    <w:p w:rsidR="002C68FE" w:rsidRPr="00315628" w:rsidRDefault="00A67636" w:rsidP="003D6834">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2019 жылы 2016 жылдың ақпанында құрылған құрамдардың өкілеттілік мерзімінің аяқталуына орай республикалық және жергілікті деңгейлердегі кезекті құрам құрылды. </w:t>
      </w:r>
    </w:p>
    <w:p w:rsidR="002C68FE" w:rsidRPr="00315628" w:rsidRDefault="00A67636" w:rsidP="003D6834">
      <w:pPr>
        <w:spacing w:after="0" w:line="283" w:lineRule="auto"/>
        <w:ind w:firstLine="709"/>
        <w:jc w:val="both"/>
        <w:rPr>
          <w:rFonts w:ascii="Arial" w:eastAsia="Times New Roman" w:hAnsi="Arial"/>
          <w:sz w:val="28"/>
          <w:szCs w:val="28"/>
          <w:lang w:val="kk-KZ" w:eastAsia="ru-RU"/>
        </w:rPr>
      </w:pPr>
      <w:r w:rsidRPr="00315628">
        <w:rPr>
          <w:rFonts w:ascii="Arial" w:eastAsia="Times New Roman" w:hAnsi="Arial"/>
          <w:bCs/>
          <w:iCs/>
          <w:sz w:val="28"/>
          <w:szCs w:val="28"/>
          <w:lang w:val="kk-KZ" w:eastAsia="ru-RU"/>
        </w:rPr>
        <w:t xml:space="preserve">Жалпы еліміз бойынша 2-шақырылымда 233 ҚК жұмыс жасайды, оның ішінде 17 кеңес республикалық деңгейде, 17-сі облыс, Нұр-Сұлтан, Алматы және Шымкент қалаларының, 199 кеңес қалалар мен аудандар деңгейінде. 233 ҚК құрамында қазіргі таңда 3632 мүше бар. </w:t>
      </w:r>
    </w:p>
    <w:p w:rsidR="002C68FE" w:rsidRPr="00315628" w:rsidRDefault="002C68FE" w:rsidP="003D6834">
      <w:pPr>
        <w:spacing w:after="0" w:line="283" w:lineRule="auto"/>
        <w:ind w:firstLine="709"/>
        <w:jc w:val="both"/>
        <w:rPr>
          <w:rFonts w:ascii="Arial" w:hAnsi="Arial"/>
          <w:b/>
          <w:sz w:val="28"/>
          <w:szCs w:val="28"/>
          <w:lang w:val="kk-KZ"/>
        </w:rPr>
      </w:pPr>
    </w:p>
    <w:p w:rsidR="002C68FE" w:rsidRPr="00315628" w:rsidRDefault="00A67636" w:rsidP="003D6834">
      <w:pPr>
        <w:spacing w:after="0" w:line="283" w:lineRule="auto"/>
        <w:ind w:firstLine="709"/>
        <w:jc w:val="both"/>
        <w:rPr>
          <w:rFonts w:ascii="Arial" w:hAnsi="Arial"/>
          <w:b/>
          <w:sz w:val="28"/>
          <w:szCs w:val="28"/>
          <w:lang w:val="kk-KZ"/>
        </w:rPr>
      </w:pPr>
      <w:r w:rsidRPr="00315628">
        <w:rPr>
          <w:rFonts w:ascii="Arial" w:hAnsi="Arial"/>
          <w:b/>
          <w:sz w:val="28"/>
          <w:szCs w:val="28"/>
          <w:lang w:val="kk-KZ"/>
        </w:rPr>
        <w:t>Жергілікті деңгейдегі ҚК құрамын талдау</w:t>
      </w:r>
    </w:p>
    <w:p w:rsidR="002C68FE" w:rsidRPr="00315628" w:rsidRDefault="00A67636" w:rsidP="003D6834">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Қазақстан Республикасында жалпы құрамы 3305 мүшені құрайтын жергілікті деңгейдегі 216 ҚК жұмыс жасайды, олардың ішінде азаматтық қоғамнан – 2084 адам, мемлекеттік құрылымдардан, депутаттар мен бюджеттік ұйым өкілдері – 1221 адам.</w:t>
      </w:r>
    </w:p>
    <w:tbl>
      <w:tblPr>
        <w:tblpPr w:leftFromText="180" w:rightFromText="180" w:vertAnchor="text" w:horzAnchor="margin" w:tblpX="-176" w:tblpY="64"/>
        <w:tblW w:w="10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1021"/>
        <w:gridCol w:w="850"/>
        <w:gridCol w:w="680"/>
        <w:gridCol w:w="879"/>
        <w:gridCol w:w="851"/>
        <w:gridCol w:w="859"/>
        <w:gridCol w:w="842"/>
        <w:gridCol w:w="944"/>
      </w:tblGrid>
      <w:tr w:rsidR="0080264B" w:rsidRPr="00AF4E10" w:rsidTr="003D6834">
        <w:trPr>
          <w:cantSplit/>
          <w:trHeight w:val="1408"/>
        </w:trPr>
        <w:tc>
          <w:tcPr>
            <w:tcW w:w="10017" w:type="dxa"/>
            <w:gridSpan w:val="9"/>
            <w:shd w:val="clear" w:color="auto" w:fill="DDD9C3" w:themeFill="background2" w:themeFillShade="E6"/>
            <w:noWrap/>
            <w:vAlign w:val="bottom"/>
            <w:hideMark/>
          </w:tcPr>
          <w:p w:rsidR="0080264B" w:rsidRPr="00AF4E10" w:rsidRDefault="0080264B" w:rsidP="003D6834">
            <w:pPr>
              <w:pStyle w:val="16"/>
              <w:rPr>
                <w:rFonts w:cstheme="minorHAnsi"/>
                <w:b/>
                <w:sz w:val="26"/>
                <w:szCs w:val="26"/>
                <w:lang w:val="kk-KZ"/>
              </w:rPr>
            </w:pPr>
            <w:r w:rsidRPr="00AF4E10">
              <w:rPr>
                <w:rFonts w:cstheme="minorHAnsi"/>
                <w:b/>
                <w:sz w:val="26"/>
                <w:szCs w:val="26"/>
                <w:lang w:val="kk-KZ"/>
              </w:rPr>
              <w:t xml:space="preserve">ҚР Ақпарат және қоғамдық даму министрлігінің мәліметі бойынша ҚК құрамындағы азаматтық қоғам өкілдігі </w:t>
            </w:r>
          </w:p>
          <w:p w:rsidR="0080264B" w:rsidRPr="00AF4E10" w:rsidRDefault="0080264B" w:rsidP="003D6834">
            <w:pPr>
              <w:pStyle w:val="16"/>
              <w:jc w:val="right"/>
              <w:rPr>
                <w:rFonts w:cstheme="minorHAnsi"/>
                <w:sz w:val="26"/>
                <w:szCs w:val="26"/>
                <w:lang w:val="kk-KZ"/>
              </w:rPr>
            </w:pPr>
            <w:r w:rsidRPr="00AF4E10">
              <w:rPr>
                <w:rFonts w:cstheme="minorHAnsi"/>
                <w:sz w:val="26"/>
                <w:szCs w:val="26"/>
                <w:lang w:val="kk-KZ"/>
              </w:rPr>
              <w:t>2019 жыл</w:t>
            </w:r>
          </w:p>
          <w:p w:rsidR="0080264B" w:rsidRPr="00AF4E10" w:rsidRDefault="0080264B" w:rsidP="003D6834">
            <w:pPr>
              <w:pStyle w:val="16"/>
              <w:jc w:val="right"/>
              <w:rPr>
                <w:rFonts w:cstheme="minorHAnsi"/>
                <w:color w:val="000000"/>
                <w:sz w:val="26"/>
                <w:szCs w:val="26"/>
                <w:lang w:val="kk-KZ"/>
              </w:rPr>
            </w:pPr>
            <w:r w:rsidRPr="00AF4E10">
              <w:rPr>
                <w:rFonts w:cstheme="minorHAnsi"/>
                <w:color w:val="000000"/>
                <w:sz w:val="26"/>
                <w:szCs w:val="26"/>
                <w:lang w:val="kk-KZ"/>
              </w:rPr>
              <w:t>Адам</w:t>
            </w:r>
          </w:p>
        </w:tc>
      </w:tr>
      <w:tr w:rsidR="0080264B" w:rsidRPr="00AF4E10" w:rsidTr="00517CE6">
        <w:trPr>
          <w:cantSplit/>
          <w:trHeight w:val="2381"/>
        </w:trPr>
        <w:tc>
          <w:tcPr>
            <w:tcW w:w="3091" w:type="dxa"/>
            <w:shd w:val="clear" w:color="auto" w:fill="DDD9C3" w:themeFill="background2" w:themeFillShade="E6"/>
            <w:noWrap/>
            <w:vAlign w:val="bottom"/>
            <w:hideMark/>
          </w:tcPr>
          <w:p w:rsidR="0080264B" w:rsidRPr="00AF4E10" w:rsidRDefault="0080264B" w:rsidP="003D6834">
            <w:pPr>
              <w:tabs>
                <w:tab w:val="right" w:pos="0"/>
              </w:tabs>
              <w:spacing w:after="0" w:line="283" w:lineRule="auto"/>
              <w:ind w:firstLine="142"/>
              <w:rPr>
                <w:rFonts w:eastAsia="Times New Roman" w:cstheme="minorHAnsi"/>
                <w:b/>
                <w:bCs/>
                <w:color w:val="000000"/>
                <w:sz w:val="26"/>
                <w:szCs w:val="26"/>
                <w:lang w:val="kk-KZ" w:eastAsia="ru-RU"/>
              </w:rPr>
            </w:pPr>
            <w:r w:rsidRPr="00AF4E10">
              <w:rPr>
                <w:rFonts w:eastAsia="Times New Roman" w:cstheme="minorHAnsi"/>
                <w:b/>
                <w:bCs/>
                <w:color w:val="000000"/>
                <w:sz w:val="26"/>
                <w:szCs w:val="26"/>
                <w:lang w:val="kk-KZ" w:eastAsia="ru-RU"/>
              </w:rPr>
              <w:t>  Өңір</w:t>
            </w:r>
          </w:p>
        </w:tc>
        <w:tc>
          <w:tcPr>
            <w:tcW w:w="1021" w:type="dxa"/>
            <w:shd w:val="clear" w:color="auto" w:fill="92D050"/>
            <w:textDirection w:val="btLr"/>
            <w:vAlign w:val="center"/>
            <w:hideMark/>
          </w:tcPr>
          <w:p w:rsidR="0080264B" w:rsidRPr="00AF4E10" w:rsidRDefault="0080264B" w:rsidP="003D6834">
            <w:pPr>
              <w:tabs>
                <w:tab w:val="right" w:pos="0"/>
              </w:tabs>
              <w:spacing w:after="0" w:line="283" w:lineRule="auto"/>
              <w:ind w:right="113" w:firstLine="142"/>
              <w:jc w:val="center"/>
              <w:rPr>
                <w:rFonts w:eastAsia="Times New Roman" w:cstheme="minorHAnsi"/>
                <w:b/>
                <w:color w:val="000000"/>
                <w:sz w:val="26"/>
                <w:szCs w:val="26"/>
                <w:lang w:val="kk-KZ" w:eastAsia="ru-RU"/>
              </w:rPr>
            </w:pPr>
            <w:r w:rsidRPr="00AF4E10">
              <w:rPr>
                <w:rFonts w:eastAsia="Times New Roman" w:cstheme="minorHAnsi"/>
                <w:b/>
                <w:color w:val="000000"/>
                <w:sz w:val="26"/>
                <w:szCs w:val="26"/>
                <w:lang w:val="kk-KZ" w:eastAsia="ru-RU"/>
              </w:rPr>
              <w:t>Саны</w:t>
            </w:r>
          </w:p>
        </w:tc>
        <w:tc>
          <w:tcPr>
            <w:tcW w:w="850" w:type="dxa"/>
            <w:shd w:val="clear" w:color="000000" w:fill="FFF2CC"/>
            <w:textDirection w:val="btLr"/>
            <w:vAlign w:val="center"/>
            <w:hideMark/>
          </w:tcPr>
          <w:p w:rsidR="0080264B" w:rsidRPr="00AF4E10" w:rsidRDefault="0080264B" w:rsidP="003D6834">
            <w:pPr>
              <w:tabs>
                <w:tab w:val="right" w:pos="0"/>
              </w:tabs>
              <w:spacing w:after="0" w:line="283" w:lineRule="auto"/>
              <w:ind w:right="113" w:firstLine="142"/>
              <w:jc w:val="center"/>
              <w:rPr>
                <w:rFonts w:eastAsia="Times New Roman" w:cstheme="minorHAnsi"/>
                <w:b/>
                <w:color w:val="000000"/>
                <w:sz w:val="26"/>
                <w:szCs w:val="26"/>
                <w:lang w:val="kk-KZ" w:eastAsia="ru-RU"/>
              </w:rPr>
            </w:pPr>
            <w:r w:rsidRPr="00AF4E10">
              <w:rPr>
                <w:rFonts w:eastAsia="Times New Roman" w:cstheme="minorHAnsi"/>
                <w:b/>
                <w:color w:val="000000"/>
                <w:sz w:val="26"/>
                <w:szCs w:val="26"/>
                <w:lang w:val="kk-KZ" w:eastAsia="ru-RU"/>
              </w:rPr>
              <w:t>ҮЕҰ  </w:t>
            </w:r>
          </w:p>
        </w:tc>
        <w:tc>
          <w:tcPr>
            <w:tcW w:w="680" w:type="dxa"/>
            <w:shd w:val="clear" w:color="000000" w:fill="FFF2CC"/>
            <w:textDirection w:val="btLr"/>
            <w:vAlign w:val="center"/>
            <w:hideMark/>
          </w:tcPr>
          <w:p w:rsidR="0080264B" w:rsidRPr="00AF4E10" w:rsidRDefault="0080264B" w:rsidP="003D6834">
            <w:pPr>
              <w:tabs>
                <w:tab w:val="right" w:pos="0"/>
              </w:tabs>
              <w:spacing w:after="0" w:line="283" w:lineRule="auto"/>
              <w:ind w:right="113" w:firstLine="142"/>
              <w:jc w:val="center"/>
              <w:rPr>
                <w:rFonts w:eastAsia="Times New Roman" w:cstheme="minorHAnsi"/>
                <w:b/>
                <w:color w:val="000000"/>
                <w:sz w:val="26"/>
                <w:szCs w:val="26"/>
                <w:lang w:val="kk-KZ" w:eastAsia="ru-RU"/>
              </w:rPr>
            </w:pPr>
            <w:r w:rsidRPr="00AF4E10">
              <w:rPr>
                <w:rFonts w:eastAsia="Times New Roman" w:cstheme="minorHAnsi"/>
                <w:b/>
                <w:color w:val="000000"/>
                <w:sz w:val="26"/>
                <w:szCs w:val="26"/>
                <w:lang w:val="kk-KZ" w:eastAsia="ru-RU"/>
              </w:rPr>
              <w:t>Кәсіподақ</w:t>
            </w:r>
          </w:p>
        </w:tc>
        <w:tc>
          <w:tcPr>
            <w:tcW w:w="879" w:type="dxa"/>
            <w:shd w:val="clear" w:color="000000" w:fill="FFF2CC"/>
            <w:textDirection w:val="btLr"/>
            <w:vAlign w:val="center"/>
            <w:hideMark/>
          </w:tcPr>
          <w:p w:rsidR="0080264B" w:rsidRPr="00AF4E10" w:rsidRDefault="0080264B" w:rsidP="003D6834">
            <w:pPr>
              <w:tabs>
                <w:tab w:val="right" w:pos="0"/>
              </w:tabs>
              <w:spacing w:after="0" w:line="283" w:lineRule="auto"/>
              <w:ind w:firstLine="142"/>
              <w:jc w:val="center"/>
              <w:rPr>
                <w:rFonts w:eastAsia="Times New Roman" w:cstheme="minorHAnsi"/>
                <w:b/>
                <w:color w:val="000000"/>
                <w:sz w:val="26"/>
                <w:szCs w:val="26"/>
                <w:lang w:val="kk-KZ" w:eastAsia="ru-RU"/>
              </w:rPr>
            </w:pPr>
            <w:r w:rsidRPr="00AF4E10">
              <w:rPr>
                <w:rFonts w:eastAsia="Times New Roman" w:cstheme="minorHAnsi"/>
                <w:b/>
                <w:color w:val="000000"/>
                <w:sz w:val="26"/>
                <w:szCs w:val="26"/>
                <w:lang w:val="kk-KZ" w:eastAsia="ru-RU"/>
              </w:rPr>
              <w:t>БАҚ</w:t>
            </w:r>
          </w:p>
          <w:p w:rsidR="0080264B" w:rsidRPr="00AF4E10" w:rsidRDefault="0080264B" w:rsidP="003D6834">
            <w:pPr>
              <w:tabs>
                <w:tab w:val="right" w:pos="0"/>
              </w:tabs>
              <w:spacing w:after="0" w:line="283" w:lineRule="auto"/>
              <w:ind w:firstLine="142"/>
              <w:jc w:val="center"/>
              <w:rPr>
                <w:rFonts w:eastAsia="Times New Roman" w:cstheme="minorHAnsi"/>
                <w:b/>
                <w:color w:val="000000"/>
                <w:sz w:val="26"/>
                <w:szCs w:val="26"/>
                <w:lang w:val="kk-KZ" w:eastAsia="ru-RU"/>
              </w:rPr>
            </w:pPr>
            <w:r w:rsidRPr="00AF4E10">
              <w:rPr>
                <w:rFonts w:eastAsia="Times New Roman" w:cstheme="minorHAnsi"/>
                <w:b/>
                <w:color w:val="000000"/>
                <w:sz w:val="26"/>
                <w:szCs w:val="26"/>
                <w:lang w:val="kk-KZ" w:eastAsia="ru-RU"/>
              </w:rPr>
              <w:t> </w:t>
            </w:r>
          </w:p>
        </w:tc>
        <w:tc>
          <w:tcPr>
            <w:tcW w:w="851" w:type="dxa"/>
            <w:shd w:val="clear" w:color="000000" w:fill="FFF2CC"/>
            <w:textDirection w:val="btLr"/>
            <w:vAlign w:val="center"/>
            <w:hideMark/>
          </w:tcPr>
          <w:p w:rsidR="0080264B" w:rsidRPr="00AF4E10" w:rsidRDefault="0080264B" w:rsidP="003D6834">
            <w:pPr>
              <w:tabs>
                <w:tab w:val="right" w:pos="0"/>
              </w:tabs>
              <w:spacing w:after="0" w:line="283" w:lineRule="auto"/>
              <w:ind w:firstLine="142"/>
              <w:jc w:val="center"/>
              <w:rPr>
                <w:rFonts w:eastAsia="Times New Roman" w:cstheme="minorHAnsi"/>
                <w:b/>
                <w:color w:val="000000"/>
                <w:sz w:val="26"/>
                <w:szCs w:val="26"/>
                <w:lang w:val="kk-KZ" w:eastAsia="ru-RU"/>
              </w:rPr>
            </w:pPr>
            <w:r w:rsidRPr="00AF4E10">
              <w:rPr>
                <w:rFonts w:eastAsia="Times New Roman" w:cstheme="minorHAnsi"/>
                <w:b/>
                <w:color w:val="000000"/>
                <w:sz w:val="26"/>
                <w:szCs w:val="26"/>
                <w:lang w:val="kk-KZ" w:eastAsia="ru-RU"/>
              </w:rPr>
              <w:t>Бизнес құрылым</w:t>
            </w:r>
          </w:p>
        </w:tc>
        <w:tc>
          <w:tcPr>
            <w:tcW w:w="859" w:type="dxa"/>
            <w:shd w:val="clear" w:color="000000" w:fill="FFF2CC"/>
            <w:textDirection w:val="btLr"/>
            <w:vAlign w:val="center"/>
            <w:hideMark/>
          </w:tcPr>
          <w:p w:rsidR="0080264B" w:rsidRPr="00AF4E10" w:rsidRDefault="0080264B" w:rsidP="003D6834">
            <w:pPr>
              <w:tabs>
                <w:tab w:val="right" w:pos="0"/>
              </w:tabs>
              <w:spacing w:after="0" w:line="283" w:lineRule="auto"/>
              <w:ind w:firstLine="142"/>
              <w:jc w:val="center"/>
              <w:rPr>
                <w:rFonts w:eastAsia="Times New Roman" w:cstheme="minorHAnsi"/>
                <w:b/>
                <w:color w:val="000000"/>
                <w:sz w:val="26"/>
                <w:szCs w:val="26"/>
                <w:lang w:val="kk-KZ" w:eastAsia="ru-RU"/>
              </w:rPr>
            </w:pPr>
            <w:r w:rsidRPr="00AF4E10">
              <w:rPr>
                <w:rFonts w:eastAsia="Times New Roman" w:cstheme="minorHAnsi"/>
                <w:b/>
                <w:color w:val="000000"/>
                <w:sz w:val="26"/>
                <w:szCs w:val="26"/>
                <w:lang w:val="kk-KZ" w:eastAsia="ru-RU"/>
              </w:rPr>
              <w:t>Саяси партиялар</w:t>
            </w:r>
          </w:p>
        </w:tc>
        <w:tc>
          <w:tcPr>
            <w:tcW w:w="842" w:type="dxa"/>
            <w:shd w:val="clear" w:color="000000" w:fill="FFF2CC"/>
            <w:textDirection w:val="btLr"/>
            <w:vAlign w:val="center"/>
            <w:hideMark/>
          </w:tcPr>
          <w:p w:rsidR="0080264B" w:rsidRPr="00AF4E10" w:rsidRDefault="0080264B" w:rsidP="003D6834">
            <w:pPr>
              <w:tabs>
                <w:tab w:val="right" w:pos="0"/>
              </w:tabs>
              <w:spacing w:after="0" w:line="283" w:lineRule="auto"/>
              <w:ind w:right="113" w:firstLine="142"/>
              <w:jc w:val="center"/>
              <w:rPr>
                <w:rFonts w:eastAsia="Times New Roman" w:cstheme="minorHAnsi"/>
                <w:b/>
                <w:color w:val="000000"/>
                <w:sz w:val="26"/>
                <w:szCs w:val="26"/>
                <w:lang w:val="kk-KZ" w:eastAsia="ru-RU"/>
              </w:rPr>
            </w:pPr>
            <w:r w:rsidRPr="00AF4E10">
              <w:rPr>
                <w:rFonts w:eastAsia="Times New Roman" w:cstheme="minorHAnsi"/>
                <w:b/>
                <w:color w:val="000000"/>
                <w:sz w:val="26"/>
                <w:szCs w:val="26"/>
                <w:lang w:val="kk-KZ" w:eastAsia="ru-RU"/>
              </w:rPr>
              <w:t>қоғам қайраткерлері</w:t>
            </w:r>
          </w:p>
        </w:tc>
        <w:tc>
          <w:tcPr>
            <w:tcW w:w="944" w:type="dxa"/>
            <w:shd w:val="clear" w:color="000000" w:fill="FFF2CC"/>
            <w:textDirection w:val="btLr"/>
            <w:vAlign w:val="center"/>
            <w:hideMark/>
          </w:tcPr>
          <w:p w:rsidR="0080264B" w:rsidRPr="00AF4E10" w:rsidRDefault="0080264B" w:rsidP="003D6834">
            <w:pPr>
              <w:tabs>
                <w:tab w:val="right" w:pos="0"/>
              </w:tabs>
              <w:spacing w:after="0" w:line="283" w:lineRule="auto"/>
              <w:ind w:right="113" w:firstLine="142"/>
              <w:jc w:val="center"/>
              <w:rPr>
                <w:rFonts w:eastAsia="Times New Roman" w:cstheme="minorHAnsi"/>
                <w:b/>
                <w:color w:val="000000"/>
                <w:sz w:val="26"/>
                <w:szCs w:val="26"/>
                <w:lang w:val="kk-KZ" w:eastAsia="ru-RU"/>
              </w:rPr>
            </w:pPr>
            <w:r w:rsidRPr="00AF4E10">
              <w:rPr>
                <w:rFonts w:eastAsia="Times New Roman" w:cstheme="minorHAnsi"/>
                <w:b/>
                <w:color w:val="000000"/>
                <w:sz w:val="26"/>
                <w:szCs w:val="26"/>
                <w:lang w:val="kk-KZ" w:eastAsia="ru-RU"/>
              </w:rPr>
              <w:t>басқалар</w:t>
            </w:r>
          </w:p>
        </w:tc>
      </w:tr>
      <w:tr w:rsidR="0080264B" w:rsidRPr="00AF4E10" w:rsidTr="003D6834">
        <w:trPr>
          <w:trHeight w:val="556"/>
        </w:trPr>
        <w:tc>
          <w:tcPr>
            <w:tcW w:w="3091" w:type="dxa"/>
            <w:shd w:val="clear" w:color="auto" w:fill="DDD9C3" w:themeFill="background2" w:themeFillShade="E6"/>
            <w:vAlign w:val="center"/>
            <w:hideMark/>
          </w:tcPr>
          <w:p w:rsidR="0080264B" w:rsidRPr="00AF4E10" w:rsidRDefault="0080264B" w:rsidP="003D6834">
            <w:pPr>
              <w:tabs>
                <w:tab w:val="right" w:pos="0"/>
              </w:tabs>
              <w:spacing w:after="0" w:line="283" w:lineRule="auto"/>
              <w:ind w:firstLine="142"/>
              <w:rPr>
                <w:rFonts w:eastAsia="Times New Roman" w:cstheme="minorHAnsi"/>
                <w:bCs/>
                <w:color w:val="000000"/>
                <w:sz w:val="26"/>
                <w:szCs w:val="26"/>
                <w:lang w:val="kk-KZ" w:eastAsia="ru-RU"/>
              </w:rPr>
            </w:pPr>
            <w:r w:rsidRPr="00AF4E10">
              <w:rPr>
                <w:rFonts w:eastAsia="Times New Roman" w:cstheme="minorHAnsi"/>
                <w:bCs/>
                <w:color w:val="000000"/>
                <w:sz w:val="26"/>
                <w:szCs w:val="26"/>
                <w:lang w:val="kk-KZ" w:eastAsia="ru-RU"/>
              </w:rPr>
              <w:t>Ақмола  облысы</w:t>
            </w:r>
          </w:p>
        </w:tc>
        <w:tc>
          <w:tcPr>
            <w:tcW w:w="1021" w:type="dxa"/>
            <w:shd w:val="clear" w:color="auto" w:fill="92D050"/>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171</w:t>
            </w:r>
          </w:p>
        </w:tc>
        <w:tc>
          <w:tcPr>
            <w:tcW w:w="85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54</w:t>
            </w:r>
          </w:p>
        </w:tc>
        <w:tc>
          <w:tcPr>
            <w:tcW w:w="68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8</w:t>
            </w:r>
          </w:p>
        </w:tc>
        <w:tc>
          <w:tcPr>
            <w:tcW w:w="87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14</w:t>
            </w:r>
          </w:p>
        </w:tc>
        <w:tc>
          <w:tcPr>
            <w:tcW w:w="851"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37</w:t>
            </w:r>
          </w:p>
        </w:tc>
        <w:tc>
          <w:tcPr>
            <w:tcW w:w="85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9</w:t>
            </w:r>
          </w:p>
        </w:tc>
        <w:tc>
          <w:tcPr>
            <w:tcW w:w="842"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3</w:t>
            </w:r>
          </w:p>
        </w:tc>
        <w:tc>
          <w:tcPr>
            <w:tcW w:w="944"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46</w:t>
            </w:r>
          </w:p>
        </w:tc>
      </w:tr>
      <w:tr w:rsidR="0080264B" w:rsidRPr="00AF4E10" w:rsidTr="003D6834">
        <w:trPr>
          <w:trHeight w:val="564"/>
        </w:trPr>
        <w:tc>
          <w:tcPr>
            <w:tcW w:w="3091" w:type="dxa"/>
            <w:shd w:val="clear" w:color="auto" w:fill="DDD9C3" w:themeFill="background2" w:themeFillShade="E6"/>
            <w:vAlign w:val="center"/>
            <w:hideMark/>
          </w:tcPr>
          <w:p w:rsidR="0080264B" w:rsidRPr="00AF4E10" w:rsidRDefault="0080264B" w:rsidP="003D6834">
            <w:pPr>
              <w:tabs>
                <w:tab w:val="right" w:pos="0"/>
              </w:tabs>
              <w:spacing w:after="0" w:line="283" w:lineRule="auto"/>
              <w:ind w:firstLine="142"/>
              <w:rPr>
                <w:rFonts w:eastAsia="Times New Roman" w:cstheme="minorHAnsi"/>
                <w:bCs/>
                <w:color w:val="000000"/>
                <w:sz w:val="26"/>
                <w:szCs w:val="26"/>
                <w:lang w:val="kk-KZ" w:eastAsia="ru-RU"/>
              </w:rPr>
            </w:pPr>
            <w:r w:rsidRPr="00AF4E10">
              <w:rPr>
                <w:rFonts w:eastAsia="Times New Roman" w:cstheme="minorHAnsi"/>
                <w:bCs/>
                <w:color w:val="000000"/>
                <w:sz w:val="26"/>
                <w:szCs w:val="26"/>
                <w:lang w:val="kk-KZ" w:eastAsia="ru-RU"/>
              </w:rPr>
              <w:t xml:space="preserve">Актөбе облысы  </w:t>
            </w:r>
          </w:p>
        </w:tc>
        <w:tc>
          <w:tcPr>
            <w:tcW w:w="1021" w:type="dxa"/>
            <w:shd w:val="clear" w:color="auto" w:fill="92D050"/>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186</w:t>
            </w:r>
          </w:p>
        </w:tc>
        <w:tc>
          <w:tcPr>
            <w:tcW w:w="85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62</w:t>
            </w:r>
          </w:p>
        </w:tc>
        <w:tc>
          <w:tcPr>
            <w:tcW w:w="68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6</w:t>
            </w:r>
          </w:p>
        </w:tc>
        <w:tc>
          <w:tcPr>
            <w:tcW w:w="87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6</w:t>
            </w:r>
          </w:p>
        </w:tc>
        <w:tc>
          <w:tcPr>
            <w:tcW w:w="851"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38</w:t>
            </w:r>
          </w:p>
        </w:tc>
        <w:tc>
          <w:tcPr>
            <w:tcW w:w="85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11</w:t>
            </w:r>
          </w:p>
        </w:tc>
        <w:tc>
          <w:tcPr>
            <w:tcW w:w="842"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0</w:t>
            </w:r>
          </w:p>
        </w:tc>
        <w:tc>
          <w:tcPr>
            <w:tcW w:w="944"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63</w:t>
            </w:r>
          </w:p>
        </w:tc>
      </w:tr>
      <w:tr w:rsidR="0080264B" w:rsidRPr="00AF4E10" w:rsidTr="003D6834">
        <w:trPr>
          <w:trHeight w:val="558"/>
        </w:trPr>
        <w:tc>
          <w:tcPr>
            <w:tcW w:w="3091" w:type="dxa"/>
            <w:shd w:val="clear" w:color="auto" w:fill="DDD9C3" w:themeFill="background2" w:themeFillShade="E6"/>
            <w:vAlign w:val="center"/>
            <w:hideMark/>
          </w:tcPr>
          <w:p w:rsidR="0080264B" w:rsidRPr="00AF4E10" w:rsidRDefault="0080264B" w:rsidP="003D6834">
            <w:pPr>
              <w:tabs>
                <w:tab w:val="right" w:pos="0"/>
              </w:tabs>
              <w:spacing w:after="0" w:line="283" w:lineRule="auto"/>
              <w:ind w:firstLine="142"/>
              <w:rPr>
                <w:rFonts w:eastAsia="Times New Roman" w:cstheme="minorHAnsi"/>
                <w:bCs/>
                <w:color w:val="000000"/>
                <w:sz w:val="26"/>
                <w:szCs w:val="26"/>
                <w:lang w:val="kk-KZ" w:eastAsia="ru-RU"/>
              </w:rPr>
            </w:pPr>
            <w:r w:rsidRPr="00AF4E10">
              <w:rPr>
                <w:rFonts w:eastAsia="Times New Roman" w:cstheme="minorHAnsi"/>
                <w:bCs/>
                <w:color w:val="000000"/>
                <w:sz w:val="26"/>
                <w:szCs w:val="26"/>
                <w:lang w:val="kk-KZ" w:eastAsia="ru-RU"/>
              </w:rPr>
              <w:lastRenderedPageBreak/>
              <w:t>Алматы  облысы</w:t>
            </w:r>
          </w:p>
        </w:tc>
        <w:tc>
          <w:tcPr>
            <w:tcW w:w="1021" w:type="dxa"/>
            <w:shd w:val="clear" w:color="auto" w:fill="92D050"/>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248</w:t>
            </w:r>
          </w:p>
        </w:tc>
        <w:tc>
          <w:tcPr>
            <w:tcW w:w="85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103</w:t>
            </w:r>
          </w:p>
        </w:tc>
        <w:tc>
          <w:tcPr>
            <w:tcW w:w="68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13</w:t>
            </w:r>
          </w:p>
        </w:tc>
        <w:tc>
          <w:tcPr>
            <w:tcW w:w="87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14</w:t>
            </w:r>
          </w:p>
        </w:tc>
        <w:tc>
          <w:tcPr>
            <w:tcW w:w="851"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37</w:t>
            </w:r>
          </w:p>
        </w:tc>
        <w:tc>
          <w:tcPr>
            <w:tcW w:w="85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9</w:t>
            </w:r>
          </w:p>
        </w:tc>
        <w:tc>
          <w:tcPr>
            <w:tcW w:w="842"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5</w:t>
            </w:r>
          </w:p>
        </w:tc>
        <w:tc>
          <w:tcPr>
            <w:tcW w:w="944"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67</w:t>
            </w:r>
          </w:p>
        </w:tc>
      </w:tr>
      <w:tr w:rsidR="0080264B" w:rsidRPr="00AF4E10" w:rsidTr="003D6834">
        <w:trPr>
          <w:trHeight w:val="563"/>
        </w:trPr>
        <w:tc>
          <w:tcPr>
            <w:tcW w:w="3091" w:type="dxa"/>
            <w:shd w:val="clear" w:color="auto" w:fill="DDD9C3" w:themeFill="background2" w:themeFillShade="E6"/>
            <w:vAlign w:val="center"/>
            <w:hideMark/>
          </w:tcPr>
          <w:p w:rsidR="0080264B" w:rsidRPr="00AF4E10" w:rsidRDefault="0080264B" w:rsidP="003D6834">
            <w:pPr>
              <w:tabs>
                <w:tab w:val="right" w:pos="0"/>
              </w:tabs>
              <w:spacing w:after="0" w:line="283" w:lineRule="auto"/>
              <w:ind w:firstLine="142"/>
              <w:rPr>
                <w:rFonts w:eastAsia="Times New Roman" w:cstheme="minorHAnsi"/>
                <w:bCs/>
                <w:color w:val="000000"/>
                <w:sz w:val="26"/>
                <w:szCs w:val="26"/>
                <w:lang w:val="kk-KZ" w:eastAsia="ru-RU"/>
              </w:rPr>
            </w:pPr>
            <w:r w:rsidRPr="00AF4E10">
              <w:rPr>
                <w:rFonts w:eastAsia="Times New Roman" w:cstheme="minorHAnsi"/>
                <w:bCs/>
                <w:color w:val="000000"/>
                <w:sz w:val="26"/>
                <w:szCs w:val="26"/>
                <w:lang w:val="kk-KZ" w:eastAsia="ru-RU"/>
              </w:rPr>
              <w:t>Атырау облысы</w:t>
            </w:r>
          </w:p>
        </w:tc>
        <w:tc>
          <w:tcPr>
            <w:tcW w:w="1021" w:type="dxa"/>
            <w:shd w:val="clear" w:color="auto" w:fill="92D050"/>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72</w:t>
            </w:r>
          </w:p>
        </w:tc>
        <w:tc>
          <w:tcPr>
            <w:tcW w:w="85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22</w:t>
            </w:r>
          </w:p>
        </w:tc>
        <w:tc>
          <w:tcPr>
            <w:tcW w:w="68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w:t>
            </w:r>
          </w:p>
        </w:tc>
        <w:tc>
          <w:tcPr>
            <w:tcW w:w="87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6</w:t>
            </w:r>
          </w:p>
        </w:tc>
        <w:tc>
          <w:tcPr>
            <w:tcW w:w="851"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17</w:t>
            </w:r>
          </w:p>
        </w:tc>
        <w:tc>
          <w:tcPr>
            <w:tcW w:w="85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5</w:t>
            </w:r>
          </w:p>
        </w:tc>
        <w:tc>
          <w:tcPr>
            <w:tcW w:w="842"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w:t>
            </w:r>
          </w:p>
        </w:tc>
        <w:tc>
          <w:tcPr>
            <w:tcW w:w="944"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20</w:t>
            </w:r>
          </w:p>
        </w:tc>
      </w:tr>
      <w:tr w:rsidR="0080264B" w:rsidRPr="00AF4E10" w:rsidTr="003D6834">
        <w:trPr>
          <w:trHeight w:val="543"/>
        </w:trPr>
        <w:tc>
          <w:tcPr>
            <w:tcW w:w="3091" w:type="dxa"/>
            <w:shd w:val="clear" w:color="auto" w:fill="DDD9C3" w:themeFill="background2" w:themeFillShade="E6"/>
            <w:vAlign w:val="center"/>
            <w:hideMark/>
          </w:tcPr>
          <w:p w:rsidR="0080264B" w:rsidRPr="00AF4E10" w:rsidRDefault="0080264B" w:rsidP="003D6834">
            <w:pPr>
              <w:tabs>
                <w:tab w:val="right" w:pos="0"/>
              </w:tabs>
              <w:spacing w:after="0" w:line="283" w:lineRule="auto"/>
              <w:ind w:firstLine="142"/>
              <w:rPr>
                <w:rFonts w:eastAsia="Times New Roman" w:cstheme="minorHAnsi"/>
                <w:bCs/>
                <w:color w:val="000000"/>
                <w:sz w:val="26"/>
                <w:szCs w:val="26"/>
                <w:lang w:val="kk-KZ" w:eastAsia="ru-RU"/>
              </w:rPr>
            </w:pPr>
            <w:r w:rsidRPr="00AF4E10">
              <w:rPr>
                <w:rFonts w:eastAsia="Times New Roman" w:cstheme="minorHAnsi"/>
                <w:bCs/>
                <w:color w:val="000000"/>
                <w:sz w:val="26"/>
                <w:szCs w:val="26"/>
                <w:lang w:val="kk-KZ" w:eastAsia="ru-RU"/>
              </w:rPr>
              <w:t>Жамбыл облысы</w:t>
            </w:r>
          </w:p>
        </w:tc>
        <w:tc>
          <w:tcPr>
            <w:tcW w:w="1021" w:type="dxa"/>
            <w:shd w:val="clear" w:color="auto" w:fill="92D050"/>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135</w:t>
            </w:r>
          </w:p>
        </w:tc>
        <w:tc>
          <w:tcPr>
            <w:tcW w:w="85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36</w:t>
            </w:r>
          </w:p>
        </w:tc>
        <w:tc>
          <w:tcPr>
            <w:tcW w:w="68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5</w:t>
            </w:r>
          </w:p>
        </w:tc>
        <w:tc>
          <w:tcPr>
            <w:tcW w:w="87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9</w:t>
            </w:r>
          </w:p>
        </w:tc>
        <w:tc>
          <w:tcPr>
            <w:tcW w:w="851"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21</w:t>
            </w:r>
          </w:p>
        </w:tc>
        <w:tc>
          <w:tcPr>
            <w:tcW w:w="85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7</w:t>
            </w:r>
          </w:p>
        </w:tc>
        <w:tc>
          <w:tcPr>
            <w:tcW w:w="842"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2</w:t>
            </w:r>
          </w:p>
        </w:tc>
        <w:tc>
          <w:tcPr>
            <w:tcW w:w="944"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55</w:t>
            </w:r>
          </w:p>
        </w:tc>
      </w:tr>
      <w:tr w:rsidR="0080264B" w:rsidRPr="00AF4E10" w:rsidTr="003D6834">
        <w:trPr>
          <w:trHeight w:val="564"/>
        </w:trPr>
        <w:tc>
          <w:tcPr>
            <w:tcW w:w="3091" w:type="dxa"/>
            <w:shd w:val="clear" w:color="auto" w:fill="DDD9C3" w:themeFill="background2" w:themeFillShade="E6"/>
            <w:vAlign w:val="center"/>
            <w:hideMark/>
          </w:tcPr>
          <w:p w:rsidR="0080264B" w:rsidRPr="00AF4E10" w:rsidRDefault="0080264B" w:rsidP="003D6834">
            <w:pPr>
              <w:tabs>
                <w:tab w:val="right" w:pos="0"/>
              </w:tabs>
              <w:spacing w:after="0" w:line="283" w:lineRule="auto"/>
              <w:ind w:firstLine="142"/>
              <w:rPr>
                <w:rFonts w:eastAsia="Times New Roman" w:cstheme="minorHAnsi"/>
                <w:bCs/>
                <w:color w:val="000000"/>
                <w:sz w:val="26"/>
                <w:szCs w:val="26"/>
                <w:lang w:val="kk-KZ" w:eastAsia="ru-RU"/>
              </w:rPr>
            </w:pPr>
            <w:r w:rsidRPr="00AF4E10">
              <w:rPr>
                <w:rFonts w:eastAsia="Times New Roman" w:cstheme="minorHAnsi"/>
                <w:bCs/>
                <w:color w:val="000000"/>
                <w:sz w:val="26"/>
                <w:szCs w:val="26"/>
                <w:lang w:val="kk-KZ" w:eastAsia="ru-RU"/>
              </w:rPr>
              <w:t xml:space="preserve">ШҚО </w:t>
            </w:r>
          </w:p>
        </w:tc>
        <w:tc>
          <w:tcPr>
            <w:tcW w:w="1021" w:type="dxa"/>
            <w:shd w:val="clear" w:color="auto" w:fill="92D050"/>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122</w:t>
            </w:r>
          </w:p>
        </w:tc>
        <w:tc>
          <w:tcPr>
            <w:tcW w:w="85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34</w:t>
            </w:r>
          </w:p>
        </w:tc>
        <w:tc>
          <w:tcPr>
            <w:tcW w:w="68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7</w:t>
            </w:r>
          </w:p>
        </w:tc>
        <w:tc>
          <w:tcPr>
            <w:tcW w:w="87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10</w:t>
            </w:r>
          </w:p>
        </w:tc>
        <w:tc>
          <w:tcPr>
            <w:tcW w:w="851"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27</w:t>
            </w:r>
          </w:p>
        </w:tc>
        <w:tc>
          <w:tcPr>
            <w:tcW w:w="85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10</w:t>
            </w:r>
          </w:p>
        </w:tc>
        <w:tc>
          <w:tcPr>
            <w:tcW w:w="842"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0</w:t>
            </w:r>
          </w:p>
        </w:tc>
        <w:tc>
          <w:tcPr>
            <w:tcW w:w="944"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34</w:t>
            </w:r>
          </w:p>
        </w:tc>
      </w:tr>
      <w:tr w:rsidR="0080264B" w:rsidRPr="00AF4E10" w:rsidTr="003D6834">
        <w:trPr>
          <w:trHeight w:val="558"/>
        </w:trPr>
        <w:tc>
          <w:tcPr>
            <w:tcW w:w="3091" w:type="dxa"/>
            <w:shd w:val="clear" w:color="auto" w:fill="DDD9C3" w:themeFill="background2" w:themeFillShade="E6"/>
            <w:vAlign w:val="center"/>
            <w:hideMark/>
          </w:tcPr>
          <w:p w:rsidR="0080264B" w:rsidRPr="00AF4E10" w:rsidRDefault="0080264B" w:rsidP="003D6834">
            <w:pPr>
              <w:tabs>
                <w:tab w:val="right" w:pos="0"/>
              </w:tabs>
              <w:spacing w:after="0" w:line="283" w:lineRule="auto"/>
              <w:ind w:firstLine="142"/>
              <w:rPr>
                <w:rFonts w:eastAsia="Times New Roman" w:cstheme="minorHAnsi"/>
                <w:bCs/>
                <w:color w:val="000000"/>
                <w:sz w:val="26"/>
                <w:szCs w:val="26"/>
                <w:lang w:val="kk-KZ" w:eastAsia="ru-RU"/>
              </w:rPr>
            </w:pPr>
            <w:r w:rsidRPr="00AF4E10">
              <w:rPr>
                <w:rFonts w:eastAsia="Times New Roman" w:cstheme="minorHAnsi"/>
                <w:bCs/>
                <w:color w:val="000000"/>
                <w:sz w:val="26"/>
                <w:szCs w:val="26"/>
                <w:lang w:val="kk-KZ" w:eastAsia="ru-RU"/>
              </w:rPr>
              <w:t xml:space="preserve">Қарағанды облысы  </w:t>
            </w:r>
          </w:p>
        </w:tc>
        <w:tc>
          <w:tcPr>
            <w:tcW w:w="1021" w:type="dxa"/>
            <w:shd w:val="clear" w:color="auto" w:fill="92D050"/>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202</w:t>
            </w:r>
          </w:p>
        </w:tc>
        <w:tc>
          <w:tcPr>
            <w:tcW w:w="85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46</w:t>
            </w:r>
          </w:p>
        </w:tc>
        <w:tc>
          <w:tcPr>
            <w:tcW w:w="68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8</w:t>
            </w:r>
          </w:p>
        </w:tc>
        <w:tc>
          <w:tcPr>
            <w:tcW w:w="87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12</w:t>
            </w:r>
          </w:p>
        </w:tc>
        <w:tc>
          <w:tcPr>
            <w:tcW w:w="851"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51</w:t>
            </w:r>
          </w:p>
        </w:tc>
        <w:tc>
          <w:tcPr>
            <w:tcW w:w="85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11</w:t>
            </w:r>
          </w:p>
        </w:tc>
        <w:tc>
          <w:tcPr>
            <w:tcW w:w="842"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w:t>
            </w:r>
          </w:p>
        </w:tc>
        <w:tc>
          <w:tcPr>
            <w:tcW w:w="944"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73</w:t>
            </w:r>
          </w:p>
        </w:tc>
      </w:tr>
      <w:tr w:rsidR="0080264B" w:rsidRPr="00AF4E10" w:rsidTr="003D6834">
        <w:trPr>
          <w:trHeight w:val="552"/>
        </w:trPr>
        <w:tc>
          <w:tcPr>
            <w:tcW w:w="3091" w:type="dxa"/>
            <w:shd w:val="clear" w:color="auto" w:fill="DDD9C3" w:themeFill="background2" w:themeFillShade="E6"/>
            <w:vAlign w:val="center"/>
            <w:hideMark/>
          </w:tcPr>
          <w:p w:rsidR="0080264B" w:rsidRPr="00AF4E10" w:rsidRDefault="0080264B" w:rsidP="003D6834">
            <w:pPr>
              <w:tabs>
                <w:tab w:val="right" w:pos="0"/>
              </w:tabs>
              <w:spacing w:after="0" w:line="283" w:lineRule="auto"/>
              <w:ind w:firstLine="142"/>
              <w:rPr>
                <w:rFonts w:eastAsia="Times New Roman" w:cstheme="minorHAnsi"/>
                <w:bCs/>
                <w:color w:val="000000"/>
                <w:sz w:val="26"/>
                <w:szCs w:val="26"/>
                <w:lang w:val="kk-KZ" w:eastAsia="ru-RU"/>
              </w:rPr>
            </w:pPr>
            <w:r w:rsidRPr="00AF4E10">
              <w:rPr>
                <w:rFonts w:eastAsia="Times New Roman" w:cstheme="minorHAnsi"/>
                <w:bCs/>
                <w:color w:val="000000"/>
                <w:sz w:val="26"/>
                <w:szCs w:val="26"/>
                <w:lang w:val="kk-KZ" w:eastAsia="ru-RU"/>
              </w:rPr>
              <w:t xml:space="preserve">Қызылорда  облысы  </w:t>
            </w:r>
          </w:p>
        </w:tc>
        <w:tc>
          <w:tcPr>
            <w:tcW w:w="1021" w:type="dxa"/>
            <w:shd w:val="clear" w:color="auto" w:fill="92D050"/>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94</w:t>
            </w:r>
          </w:p>
        </w:tc>
        <w:tc>
          <w:tcPr>
            <w:tcW w:w="85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29</w:t>
            </w:r>
          </w:p>
        </w:tc>
        <w:tc>
          <w:tcPr>
            <w:tcW w:w="68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w:t>
            </w:r>
          </w:p>
        </w:tc>
        <w:tc>
          <w:tcPr>
            <w:tcW w:w="87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5</w:t>
            </w:r>
          </w:p>
        </w:tc>
        <w:tc>
          <w:tcPr>
            <w:tcW w:w="851"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16</w:t>
            </w:r>
          </w:p>
        </w:tc>
        <w:tc>
          <w:tcPr>
            <w:tcW w:w="85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13</w:t>
            </w:r>
          </w:p>
        </w:tc>
        <w:tc>
          <w:tcPr>
            <w:tcW w:w="842"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5</w:t>
            </w:r>
          </w:p>
        </w:tc>
        <w:tc>
          <w:tcPr>
            <w:tcW w:w="944"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25</w:t>
            </w:r>
          </w:p>
        </w:tc>
      </w:tr>
      <w:tr w:rsidR="0080264B" w:rsidRPr="00AF4E10" w:rsidTr="003D6834">
        <w:trPr>
          <w:trHeight w:val="560"/>
        </w:trPr>
        <w:tc>
          <w:tcPr>
            <w:tcW w:w="3091" w:type="dxa"/>
            <w:shd w:val="clear" w:color="auto" w:fill="DDD9C3" w:themeFill="background2" w:themeFillShade="E6"/>
            <w:vAlign w:val="center"/>
            <w:hideMark/>
          </w:tcPr>
          <w:p w:rsidR="0080264B" w:rsidRPr="00AF4E10" w:rsidRDefault="0080264B" w:rsidP="003D6834">
            <w:pPr>
              <w:tabs>
                <w:tab w:val="right" w:pos="0"/>
              </w:tabs>
              <w:spacing w:after="0" w:line="283" w:lineRule="auto"/>
              <w:ind w:firstLine="142"/>
              <w:rPr>
                <w:rFonts w:eastAsia="Times New Roman" w:cstheme="minorHAnsi"/>
                <w:bCs/>
                <w:color w:val="000000"/>
                <w:sz w:val="26"/>
                <w:szCs w:val="26"/>
                <w:lang w:val="kk-KZ" w:eastAsia="ru-RU"/>
              </w:rPr>
            </w:pPr>
            <w:r w:rsidRPr="00AF4E10">
              <w:rPr>
                <w:rFonts w:eastAsia="Times New Roman" w:cstheme="minorHAnsi"/>
                <w:bCs/>
                <w:color w:val="000000"/>
                <w:sz w:val="26"/>
                <w:szCs w:val="26"/>
                <w:lang w:val="kk-KZ" w:eastAsia="ru-RU"/>
              </w:rPr>
              <w:t xml:space="preserve">Қостанай облысы  </w:t>
            </w:r>
          </w:p>
        </w:tc>
        <w:tc>
          <w:tcPr>
            <w:tcW w:w="1021" w:type="dxa"/>
            <w:shd w:val="clear" w:color="auto" w:fill="92D050"/>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137</w:t>
            </w:r>
          </w:p>
        </w:tc>
        <w:tc>
          <w:tcPr>
            <w:tcW w:w="85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41</w:t>
            </w:r>
          </w:p>
        </w:tc>
        <w:tc>
          <w:tcPr>
            <w:tcW w:w="68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7</w:t>
            </w:r>
          </w:p>
        </w:tc>
        <w:tc>
          <w:tcPr>
            <w:tcW w:w="87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5</w:t>
            </w:r>
          </w:p>
        </w:tc>
        <w:tc>
          <w:tcPr>
            <w:tcW w:w="851"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43</w:t>
            </w:r>
          </w:p>
        </w:tc>
        <w:tc>
          <w:tcPr>
            <w:tcW w:w="85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11</w:t>
            </w:r>
          </w:p>
        </w:tc>
        <w:tc>
          <w:tcPr>
            <w:tcW w:w="842"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w:t>
            </w:r>
          </w:p>
        </w:tc>
        <w:tc>
          <w:tcPr>
            <w:tcW w:w="944"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29</w:t>
            </w:r>
          </w:p>
        </w:tc>
      </w:tr>
      <w:tr w:rsidR="0080264B" w:rsidRPr="00AF4E10" w:rsidTr="003D6834">
        <w:trPr>
          <w:trHeight w:val="554"/>
        </w:trPr>
        <w:tc>
          <w:tcPr>
            <w:tcW w:w="3091" w:type="dxa"/>
            <w:shd w:val="clear" w:color="auto" w:fill="DDD9C3" w:themeFill="background2" w:themeFillShade="E6"/>
            <w:vAlign w:val="center"/>
            <w:hideMark/>
          </w:tcPr>
          <w:p w:rsidR="0080264B" w:rsidRPr="00AF4E10" w:rsidRDefault="0080264B" w:rsidP="003D6834">
            <w:pPr>
              <w:tabs>
                <w:tab w:val="right" w:pos="0"/>
              </w:tabs>
              <w:spacing w:after="0" w:line="283" w:lineRule="auto"/>
              <w:ind w:firstLine="142"/>
              <w:rPr>
                <w:rFonts w:eastAsia="Times New Roman" w:cstheme="minorHAnsi"/>
                <w:bCs/>
                <w:color w:val="000000"/>
                <w:sz w:val="26"/>
                <w:szCs w:val="26"/>
                <w:lang w:val="kk-KZ" w:eastAsia="ru-RU"/>
              </w:rPr>
            </w:pPr>
            <w:r w:rsidRPr="00AF4E10">
              <w:rPr>
                <w:rFonts w:eastAsia="Times New Roman" w:cstheme="minorHAnsi"/>
                <w:bCs/>
                <w:color w:val="000000"/>
                <w:sz w:val="26"/>
                <w:szCs w:val="26"/>
                <w:lang w:val="kk-KZ" w:eastAsia="ru-RU"/>
              </w:rPr>
              <w:t>Маңғыстау  облысы</w:t>
            </w:r>
          </w:p>
        </w:tc>
        <w:tc>
          <w:tcPr>
            <w:tcW w:w="1021" w:type="dxa"/>
            <w:shd w:val="clear" w:color="auto" w:fill="92D050"/>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100</w:t>
            </w:r>
          </w:p>
        </w:tc>
        <w:tc>
          <w:tcPr>
            <w:tcW w:w="85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26</w:t>
            </w:r>
          </w:p>
        </w:tc>
        <w:tc>
          <w:tcPr>
            <w:tcW w:w="68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2</w:t>
            </w:r>
          </w:p>
        </w:tc>
        <w:tc>
          <w:tcPr>
            <w:tcW w:w="87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6</w:t>
            </w:r>
          </w:p>
        </w:tc>
        <w:tc>
          <w:tcPr>
            <w:tcW w:w="851"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22</w:t>
            </w:r>
          </w:p>
        </w:tc>
        <w:tc>
          <w:tcPr>
            <w:tcW w:w="85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14</w:t>
            </w:r>
          </w:p>
        </w:tc>
        <w:tc>
          <w:tcPr>
            <w:tcW w:w="842"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w:t>
            </w:r>
          </w:p>
        </w:tc>
        <w:tc>
          <w:tcPr>
            <w:tcW w:w="944"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29</w:t>
            </w:r>
          </w:p>
        </w:tc>
      </w:tr>
      <w:tr w:rsidR="0080264B" w:rsidRPr="00AF4E10" w:rsidTr="003D6834">
        <w:trPr>
          <w:trHeight w:val="561"/>
        </w:trPr>
        <w:tc>
          <w:tcPr>
            <w:tcW w:w="3091" w:type="dxa"/>
            <w:shd w:val="clear" w:color="auto" w:fill="DDD9C3" w:themeFill="background2" w:themeFillShade="E6"/>
            <w:vAlign w:val="center"/>
            <w:hideMark/>
          </w:tcPr>
          <w:p w:rsidR="0080264B" w:rsidRPr="00AF4E10" w:rsidRDefault="0080264B" w:rsidP="003D6834">
            <w:pPr>
              <w:tabs>
                <w:tab w:val="right" w:pos="0"/>
              </w:tabs>
              <w:spacing w:after="0" w:line="283" w:lineRule="auto"/>
              <w:ind w:firstLine="142"/>
              <w:rPr>
                <w:rFonts w:eastAsia="Times New Roman" w:cstheme="minorHAnsi"/>
                <w:bCs/>
                <w:color w:val="000000"/>
                <w:sz w:val="26"/>
                <w:szCs w:val="26"/>
                <w:lang w:val="kk-KZ" w:eastAsia="ru-RU"/>
              </w:rPr>
            </w:pPr>
            <w:r w:rsidRPr="00AF4E10">
              <w:rPr>
                <w:rFonts w:eastAsia="Times New Roman" w:cstheme="minorHAnsi"/>
                <w:bCs/>
                <w:color w:val="000000"/>
                <w:sz w:val="26"/>
                <w:szCs w:val="26"/>
                <w:lang w:val="kk-KZ" w:eastAsia="ru-RU"/>
              </w:rPr>
              <w:t>Павлодар  облысы</w:t>
            </w:r>
          </w:p>
        </w:tc>
        <w:tc>
          <w:tcPr>
            <w:tcW w:w="1021" w:type="dxa"/>
            <w:shd w:val="clear" w:color="auto" w:fill="92D050"/>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116</w:t>
            </w:r>
          </w:p>
        </w:tc>
        <w:tc>
          <w:tcPr>
            <w:tcW w:w="85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31</w:t>
            </w:r>
          </w:p>
        </w:tc>
        <w:tc>
          <w:tcPr>
            <w:tcW w:w="68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7</w:t>
            </w:r>
          </w:p>
        </w:tc>
        <w:tc>
          <w:tcPr>
            <w:tcW w:w="87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5</w:t>
            </w:r>
          </w:p>
        </w:tc>
        <w:tc>
          <w:tcPr>
            <w:tcW w:w="851"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30</w:t>
            </w:r>
          </w:p>
        </w:tc>
        <w:tc>
          <w:tcPr>
            <w:tcW w:w="85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11</w:t>
            </w:r>
          </w:p>
        </w:tc>
        <w:tc>
          <w:tcPr>
            <w:tcW w:w="842"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4</w:t>
            </w:r>
          </w:p>
        </w:tc>
        <w:tc>
          <w:tcPr>
            <w:tcW w:w="944"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28</w:t>
            </w:r>
          </w:p>
        </w:tc>
      </w:tr>
      <w:tr w:rsidR="0080264B" w:rsidRPr="00AF4E10" w:rsidTr="003D6834">
        <w:trPr>
          <w:trHeight w:val="556"/>
        </w:trPr>
        <w:tc>
          <w:tcPr>
            <w:tcW w:w="3091" w:type="dxa"/>
            <w:shd w:val="clear" w:color="auto" w:fill="DDD9C3" w:themeFill="background2" w:themeFillShade="E6"/>
            <w:vAlign w:val="center"/>
            <w:hideMark/>
          </w:tcPr>
          <w:p w:rsidR="0080264B" w:rsidRPr="00AF4E10" w:rsidRDefault="0080264B" w:rsidP="003D6834">
            <w:pPr>
              <w:tabs>
                <w:tab w:val="right" w:pos="0"/>
              </w:tabs>
              <w:spacing w:after="0" w:line="283" w:lineRule="auto"/>
              <w:ind w:firstLine="142"/>
              <w:rPr>
                <w:rFonts w:eastAsia="Times New Roman" w:cstheme="minorHAnsi"/>
                <w:bCs/>
                <w:color w:val="000000"/>
                <w:sz w:val="26"/>
                <w:szCs w:val="26"/>
                <w:lang w:val="kk-KZ" w:eastAsia="ru-RU"/>
              </w:rPr>
            </w:pPr>
            <w:r w:rsidRPr="00AF4E10">
              <w:rPr>
                <w:rFonts w:eastAsia="Times New Roman" w:cstheme="minorHAnsi"/>
                <w:bCs/>
                <w:color w:val="000000"/>
                <w:sz w:val="26"/>
                <w:szCs w:val="26"/>
                <w:lang w:val="kk-KZ" w:eastAsia="ru-RU"/>
              </w:rPr>
              <w:t xml:space="preserve">Түркістан облысы </w:t>
            </w:r>
          </w:p>
        </w:tc>
        <w:tc>
          <w:tcPr>
            <w:tcW w:w="1021" w:type="dxa"/>
            <w:shd w:val="clear" w:color="auto" w:fill="92D050"/>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184</w:t>
            </w:r>
          </w:p>
        </w:tc>
        <w:tc>
          <w:tcPr>
            <w:tcW w:w="85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50</w:t>
            </w:r>
          </w:p>
        </w:tc>
        <w:tc>
          <w:tcPr>
            <w:tcW w:w="68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7</w:t>
            </w:r>
          </w:p>
        </w:tc>
        <w:tc>
          <w:tcPr>
            <w:tcW w:w="87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11</w:t>
            </w:r>
          </w:p>
        </w:tc>
        <w:tc>
          <w:tcPr>
            <w:tcW w:w="851"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23</w:t>
            </w:r>
          </w:p>
        </w:tc>
        <w:tc>
          <w:tcPr>
            <w:tcW w:w="85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10</w:t>
            </w:r>
          </w:p>
        </w:tc>
        <w:tc>
          <w:tcPr>
            <w:tcW w:w="842"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w:t>
            </w:r>
          </w:p>
        </w:tc>
        <w:tc>
          <w:tcPr>
            <w:tcW w:w="944"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82</w:t>
            </w:r>
          </w:p>
        </w:tc>
      </w:tr>
      <w:tr w:rsidR="0080264B" w:rsidRPr="00AF4E10" w:rsidTr="003D6834">
        <w:trPr>
          <w:trHeight w:val="550"/>
        </w:trPr>
        <w:tc>
          <w:tcPr>
            <w:tcW w:w="3091" w:type="dxa"/>
            <w:shd w:val="clear" w:color="auto" w:fill="DDD9C3" w:themeFill="background2" w:themeFillShade="E6"/>
            <w:vAlign w:val="center"/>
            <w:hideMark/>
          </w:tcPr>
          <w:p w:rsidR="0080264B" w:rsidRPr="00AF4E10" w:rsidRDefault="0080264B" w:rsidP="003D6834">
            <w:pPr>
              <w:tabs>
                <w:tab w:val="right" w:pos="0"/>
              </w:tabs>
              <w:spacing w:after="0" w:line="283" w:lineRule="auto"/>
              <w:ind w:firstLine="142"/>
              <w:rPr>
                <w:rFonts w:eastAsia="Times New Roman" w:cstheme="minorHAnsi"/>
                <w:bCs/>
                <w:color w:val="000000"/>
                <w:sz w:val="26"/>
                <w:szCs w:val="26"/>
                <w:lang w:val="kk-KZ" w:eastAsia="ru-RU"/>
              </w:rPr>
            </w:pPr>
            <w:r w:rsidRPr="00AF4E10">
              <w:rPr>
                <w:rFonts w:eastAsia="Times New Roman" w:cstheme="minorHAnsi"/>
                <w:bCs/>
                <w:color w:val="000000"/>
                <w:sz w:val="26"/>
                <w:szCs w:val="26"/>
                <w:lang w:val="kk-KZ" w:eastAsia="ru-RU"/>
              </w:rPr>
              <w:t xml:space="preserve">СҚО </w:t>
            </w:r>
          </w:p>
        </w:tc>
        <w:tc>
          <w:tcPr>
            <w:tcW w:w="1021" w:type="dxa"/>
            <w:shd w:val="clear" w:color="auto" w:fill="92D050"/>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111</w:t>
            </w:r>
          </w:p>
        </w:tc>
        <w:tc>
          <w:tcPr>
            <w:tcW w:w="85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42</w:t>
            </w:r>
          </w:p>
        </w:tc>
        <w:tc>
          <w:tcPr>
            <w:tcW w:w="68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9</w:t>
            </w:r>
          </w:p>
        </w:tc>
        <w:tc>
          <w:tcPr>
            <w:tcW w:w="87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3</w:t>
            </w:r>
          </w:p>
        </w:tc>
        <w:tc>
          <w:tcPr>
            <w:tcW w:w="851"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24</w:t>
            </w:r>
          </w:p>
        </w:tc>
        <w:tc>
          <w:tcPr>
            <w:tcW w:w="85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12</w:t>
            </w:r>
          </w:p>
        </w:tc>
        <w:tc>
          <w:tcPr>
            <w:tcW w:w="842"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w:t>
            </w:r>
          </w:p>
        </w:tc>
        <w:tc>
          <w:tcPr>
            <w:tcW w:w="944"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20</w:t>
            </w:r>
          </w:p>
        </w:tc>
      </w:tr>
      <w:tr w:rsidR="0080264B" w:rsidRPr="00AF4E10" w:rsidTr="003D6834">
        <w:trPr>
          <w:trHeight w:val="558"/>
        </w:trPr>
        <w:tc>
          <w:tcPr>
            <w:tcW w:w="3091" w:type="dxa"/>
            <w:shd w:val="clear" w:color="auto" w:fill="DDD9C3" w:themeFill="background2" w:themeFillShade="E6"/>
            <w:vAlign w:val="center"/>
            <w:hideMark/>
          </w:tcPr>
          <w:p w:rsidR="0080264B" w:rsidRPr="00AF4E10" w:rsidRDefault="0080264B" w:rsidP="003D6834">
            <w:pPr>
              <w:tabs>
                <w:tab w:val="right" w:pos="0"/>
              </w:tabs>
              <w:spacing w:after="0" w:line="283" w:lineRule="auto"/>
              <w:ind w:firstLine="142"/>
              <w:rPr>
                <w:rFonts w:eastAsia="Times New Roman" w:cstheme="minorHAnsi"/>
                <w:bCs/>
                <w:color w:val="000000"/>
                <w:sz w:val="26"/>
                <w:szCs w:val="26"/>
                <w:lang w:val="kk-KZ" w:eastAsia="ru-RU"/>
              </w:rPr>
            </w:pPr>
            <w:r w:rsidRPr="00AF4E10">
              <w:rPr>
                <w:rFonts w:eastAsia="Times New Roman" w:cstheme="minorHAnsi"/>
                <w:bCs/>
                <w:color w:val="000000"/>
                <w:sz w:val="26"/>
                <w:szCs w:val="26"/>
                <w:lang w:val="kk-KZ" w:eastAsia="ru-RU"/>
              </w:rPr>
              <w:t>БҚО</w:t>
            </w:r>
          </w:p>
        </w:tc>
        <w:tc>
          <w:tcPr>
            <w:tcW w:w="1021" w:type="dxa"/>
            <w:shd w:val="clear" w:color="auto" w:fill="92D050"/>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145</w:t>
            </w:r>
          </w:p>
        </w:tc>
        <w:tc>
          <w:tcPr>
            <w:tcW w:w="85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53</w:t>
            </w:r>
          </w:p>
        </w:tc>
        <w:tc>
          <w:tcPr>
            <w:tcW w:w="68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3</w:t>
            </w:r>
          </w:p>
        </w:tc>
        <w:tc>
          <w:tcPr>
            <w:tcW w:w="87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5</w:t>
            </w:r>
          </w:p>
        </w:tc>
        <w:tc>
          <w:tcPr>
            <w:tcW w:w="851"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43</w:t>
            </w:r>
          </w:p>
        </w:tc>
        <w:tc>
          <w:tcPr>
            <w:tcW w:w="85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3</w:t>
            </w:r>
          </w:p>
        </w:tc>
        <w:tc>
          <w:tcPr>
            <w:tcW w:w="842"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0</w:t>
            </w:r>
          </w:p>
        </w:tc>
        <w:tc>
          <w:tcPr>
            <w:tcW w:w="944"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38</w:t>
            </w:r>
          </w:p>
        </w:tc>
      </w:tr>
      <w:tr w:rsidR="0080264B" w:rsidRPr="00AF4E10" w:rsidTr="003D6834">
        <w:trPr>
          <w:trHeight w:val="552"/>
        </w:trPr>
        <w:tc>
          <w:tcPr>
            <w:tcW w:w="3091" w:type="dxa"/>
            <w:shd w:val="clear" w:color="auto" w:fill="DDD9C3" w:themeFill="background2" w:themeFillShade="E6"/>
            <w:vAlign w:val="center"/>
            <w:hideMark/>
          </w:tcPr>
          <w:p w:rsidR="0080264B" w:rsidRPr="00AF4E10" w:rsidRDefault="0080264B" w:rsidP="003D6834">
            <w:pPr>
              <w:tabs>
                <w:tab w:val="right" w:pos="0"/>
              </w:tabs>
              <w:spacing w:after="0" w:line="283" w:lineRule="auto"/>
              <w:ind w:firstLine="142"/>
              <w:rPr>
                <w:rFonts w:eastAsia="Times New Roman" w:cstheme="minorHAnsi"/>
                <w:bCs/>
                <w:color w:val="000000"/>
                <w:sz w:val="26"/>
                <w:szCs w:val="26"/>
                <w:lang w:val="kk-KZ" w:eastAsia="ru-RU"/>
              </w:rPr>
            </w:pPr>
            <w:r w:rsidRPr="00AF4E10">
              <w:rPr>
                <w:rFonts w:eastAsia="Times New Roman" w:cstheme="minorHAnsi"/>
                <w:bCs/>
                <w:color w:val="000000"/>
                <w:sz w:val="26"/>
                <w:szCs w:val="26"/>
                <w:lang w:val="kk-KZ" w:eastAsia="ru-RU"/>
              </w:rPr>
              <w:t>Нур-Султан қаласы</w:t>
            </w:r>
          </w:p>
        </w:tc>
        <w:tc>
          <w:tcPr>
            <w:tcW w:w="1021" w:type="dxa"/>
            <w:shd w:val="clear" w:color="auto" w:fill="92D050"/>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21</w:t>
            </w:r>
          </w:p>
        </w:tc>
        <w:tc>
          <w:tcPr>
            <w:tcW w:w="85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14</w:t>
            </w:r>
          </w:p>
        </w:tc>
        <w:tc>
          <w:tcPr>
            <w:tcW w:w="68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0</w:t>
            </w:r>
          </w:p>
        </w:tc>
        <w:tc>
          <w:tcPr>
            <w:tcW w:w="87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0</w:t>
            </w:r>
          </w:p>
        </w:tc>
        <w:tc>
          <w:tcPr>
            <w:tcW w:w="851"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4</w:t>
            </w:r>
          </w:p>
        </w:tc>
        <w:tc>
          <w:tcPr>
            <w:tcW w:w="85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3</w:t>
            </w:r>
          </w:p>
        </w:tc>
        <w:tc>
          <w:tcPr>
            <w:tcW w:w="842"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0</w:t>
            </w:r>
          </w:p>
        </w:tc>
        <w:tc>
          <w:tcPr>
            <w:tcW w:w="944"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0</w:t>
            </w:r>
          </w:p>
        </w:tc>
      </w:tr>
      <w:tr w:rsidR="0080264B" w:rsidRPr="00AF4E10" w:rsidTr="003D6834">
        <w:trPr>
          <w:trHeight w:val="573"/>
        </w:trPr>
        <w:tc>
          <w:tcPr>
            <w:tcW w:w="3091" w:type="dxa"/>
            <w:shd w:val="clear" w:color="auto" w:fill="DDD9C3" w:themeFill="background2" w:themeFillShade="E6"/>
            <w:vAlign w:val="center"/>
            <w:hideMark/>
          </w:tcPr>
          <w:p w:rsidR="0080264B" w:rsidRPr="00AF4E10" w:rsidRDefault="0080264B" w:rsidP="003D6834">
            <w:pPr>
              <w:tabs>
                <w:tab w:val="right" w:pos="0"/>
              </w:tabs>
              <w:spacing w:after="0" w:line="283" w:lineRule="auto"/>
              <w:ind w:firstLine="142"/>
              <w:rPr>
                <w:rFonts w:eastAsia="Times New Roman" w:cstheme="minorHAnsi"/>
                <w:bCs/>
                <w:color w:val="000000"/>
                <w:sz w:val="26"/>
                <w:szCs w:val="26"/>
                <w:lang w:val="kk-KZ" w:eastAsia="ru-RU"/>
              </w:rPr>
            </w:pPr>
            <w:r w:rsidRPr="00AF4E10">
              <w:rPr>
                <w:rFonts w:eastAsia="Times New Roman" w:cstheme="minorHAnsi"/>
                <w:bCs/>
                <w:color w:val="000000"/>
                <w:sz w:val="26"/>
                <w:szCs w:val="26"/>
                <w:lang w:val="kk-KZ" w:eastAsia="ru-RU"/>
              </w:rPr>
              <w:t>Алматы  қаласы</w:t>
            </w:r>
          </w:p>
        </w:tc>
        <w:tc>
          <w:tcPr>
            <w:tcW w:w="1021" w:type="dxa"/>
            <w:shd w:val="clear" w:color="auto" w:fill="92D050"/>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26</w:t>
            </w:r>
          </w:p>
        </w:tc>
        <w:tc>
          <w:tcPr>
            <w:tcW w:w="85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17</w:t>
            </w:r>
          </w:p>
        </w:tc>
        <w:tc>
          <w:tcPr>
            <w:tcW w:w="68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w:t>
            </w:r>
          </w:p>
        </w:tc>
        <w:tc>
          <w:tcPr>
            <w:tcW w:w="87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w:t>
            </w:r>
          </w:p>
        </w:tc>
        <w:tc>
          <w:tcPr>
            <w:tcW w:w="851"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5</w:t>
            </w:r>
          </w:p>
        </w:tc>
        <w:tc>
          <w:tcPr>
            <w:tcW w:w="85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w:t>
            </w:r>
          </w:p>
        </w:tc>
        <w:tc>
          <w:tcPr>
            <w:tcW w:w="842"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0</w:t>
            </w:r>
          </w:p>
        </w:tc>
        <w:tc>
          <w:tcPr>
            <w:tcW w:w="944"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w:t>
            </w:r>
          </w:p>
        </w:tc>
      </w:tr>
      <w:tr w:rsidR="0080264B" w:rsidRPr="00AF4E10" w:rsidTr="003D6834">
        <w:trPr>
          <w:trHeight w:val="553"/>
        </w:trPr>
        <w:tc>
          <w:tcPr>
            <w:tcW w:w="3091" w:type="dxa"/>
            <w:shd w:val="clear" w:color="auto" w:fill="DDD9C3" w:themeFill="background2" w:themeFillShade="E6"/>
            <w:vAlign w:val="center"/>
            <w:hideMark/>
          </w:tcPr>
          <w:p w:rsidR="0080264B" w:rsidRPr="00AF4E10" w:rsidRDefault="0080264B" w:rsidP="003D6834">
            <w:pPr>
              <w:tabs>
                <w:tab w:val="right" w:pos="0"/>
              </w:tabs>
              <w:spacing w:after="0" w:line="283" w:lineRule="auto"/>
              <w:ind w:firstLine="142"/>
              <w:rPr>
                <w:rFonts w:eastAsia="Times New Roman" w:cstheme="minorHAnsi"/>
                <w:bCs/>
                <w:color w:val="000000"/>
                <w:sz w:val="26"/>
                <w:szCs w:val="26"/>
                <w:lang w:val="kk-KZ" w:eastAsia="ru-RU"/>
              </w:rPr>
            </w:pPr>
            <w:r w:rsidRPr="00AF4E10">
              <w:rPr>
                <w:rFonts w:eastAsia="Times New Roman" w:cstheme="minorHAnsi"/>
                <w:bCs/>
                <w:color w:val="000000"/>
                <w:sz w:val="26"/>
                <w:szCs w:val="26"/>
                <w:lang w:val="kk-KZ" w:eastAsia="ru-RU"/>
              </w:rPr>
              <w:t>Шымкент  қаласы</w:t>
            </w:r>
          </w:p>
        </w:tc>
        <w:tc>
          <w:tcPr>
            <w:tcW w:w="1021" w:type="dxa"/>
            <w:shd w:val="clear" w:color="auto" w:fill="92D050"/>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16</w:t>
            </w:r>
          </w:p>
        </w:tc>
        <w:tc>
          <w:tcPr>
            <w:tcW w:w="85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10</w:t>
            </w:r>
          </w:p>
        </w:tc>
        <w:tc>
          <w:tcPr>
            <w:tcW w:w="680"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0</w:t>
            </w:r>
          </w:p>
        </w:tc>
        <w:tc>
          <w:tcPr>
            <w:tcW w:w="87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w:t>
            </w:r>
          </w:p>
        </w:tc>
        <w:tc>
          <w:tcPr>
            <w:tcW w:w="851"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4</w:t>
            </w:r>
          </w:p>
        </w:tc>
        <w:tc>
          <w:tcPr>
            <w:tcW w:w="859"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0</w:t>
            </w:r>
          </w:p>
        </w:tc>
        <w:tc>
          <w:tcPr>
            <w:tcW w:w="842"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0</w:t>
            </w:r>
          </w:p>
        </w:tc>
        <w:tc>
          <w:tcPr>
            <w:tcW w:w="944" w:type="dxa"/>
            <w:shd w:val="clear" w:color="000000" w:fill="FFF2CC"/>
            <w:vAlign w:val="center"/>
            <w:hideMark/>
          </w:tcPr>
          <w:p w:rsidR="0080264B" w:rsidRPr="00AF4E10" w:rsidRDefault="0080264B" w:rsidP="003D6834">
            <w:pPr>
              <w:tabs>
                <w:tab w:val="right" w:pos="0"/>
              </w:tabs>
              <w:spacing w:after="0" w:line="283" w:lineRule="auto"/>
              <w:ind w:firstLine="142"/>
              <w:jc w:val="center"/>
              <w:rPr>
                <w:rFonts w:eastAsia="Times New Roman" w:cstheme="minorHAnsi"/>
                <w:iCs/>
                <w:color w:val="000000"/>
                <w:sz w:val="26"/>
                <w:szCs w:val="26"/>
                <w:lang w:val="kk-KZ" w:eastAsia="ru-RU"/>
              </w:rPr>
            </w:pPr>
            <w:r w:rsidRPr="00AF4E10">
              <w:rPr>
                <w:rFonts w:eastAsia="Times New Roman" w:cstheme="minorHAnsi"/>
                <w:iCs/>
                <w:color w:val="000000"/>
                <w:sz w:val="26"/>
                <w:szCs w:val="26"/>
                <w:lang w:val="kk-KZ" w:eastAsia="ru-RU"/>
              </w:rPr>
              <w:t>1</w:t>
            </w:r>
          </w:p>
        </w:tc>
      </w:tr>
      <w:tr w:rsidR="0080264B" w:rsidRPr="00AF4E10" w:rsidTr="003D6834">
        <w:trPr>
          <w:trHeight w:val="548"/>
        </w:trPr>
        <w:tc>
          <w:tcPr>
            <w:tcW w:w="3091" w:type="dxa"/>
            <w:shd w:val="clear" w:color="auto" w:fill="C0504D" w:themeFill="accent2"/>
            <w:noWrap/>
            <w:vAlign w:val="bottom"/>
            <w:hideMark/>
          </w:tcPr>
          <w:p w:rsidR="0080264B" w:rsidRPr="00AF4E10" w:rsidRDefault="0080264B" w:rsidP="003D6834">
            <w:pPr>
              <w:tabs>
                <w:tab w:val="right" w:pos="0"/>
              </w:tabs>
              <w:spacing w:after="0" w:line="283" w:lineRule="auto"/>
              <w:ind w:firstLine="142"/>
              <w:rPr>
                <w:rFonts w:eastAsia="Times New Roman" w:cstheme="minorHAnsi"/>
                <w:b/>
                <w:bCs/>
                <w:color w:val="000000"/>
                <w:sz w:val="26"/>
                <w:szCs w:val="26"/>
                <w:lang w:val="kk-KZ" w:eastAsia="ru-RU"/>
              </w:rPr>
            </w:pPr>
            <w:r w:rsidRPr="00AF4E10">
              <w:rPr>
                <w:rFonts w:eastAsia="Times New Roman" w:cstheme="minorHAnsi"/>
                <w:b/>
                <w:bCs/>
                <w:color w:val="000000"/>
                <w:sz w:val="26"/>
                <w:szCs w:val="26"/>
                <w:lang w:val="kk-KZ" w:eastAsia="ru-RU"/>
              </w:rPr>
              <w:t>Барлығы</w:t>
            </w:r>
          </w:p>
        </w:tc>
        <w:tc>
          <w:tcPr>
            <w:tcW w:w="1021" w:type="dxa"/>
            <w:shd w:val="clear" w:color="auto" w:fill="C0504D" w:themeFill="accent2"/>
            <w:vAlign w:val="center"/>
            <w:hideMark/>
          </w:tcPr>
          <w:p w:rsidR="0080264B" w:rsidRPr="00AF4E10" w:rsidRDefault="0080264B" w:rsidP="003D6834">
            <w:pPr>
              <w:tabs>
                <w:tab w:val="right" w:pos="0"/>
              </w:tabs>
              <w:spacing w:after="0" w:line="283" w:lineRule="auto"/>
              <w:ind w:firstLine="142"/>
              <w:jc w:val="center"/>
              <w:rPr>
                <w:rFonts w:eastAsia="Times New Roman" w:cstheme="minorHAnsi"/>
                <w:b/>
                <w:bCs/>
                <w:iCs/>
                <w:color w:val="000000"/>
                <w:sz w:val="26"/>
                <w:szCs w:val="26"/>
                <w:lang w:val="kk-KZ" w:eastAsia="ru-RU"/>
              </w:rPr>
            </w:pPr>
            <w:r w:rsidRPr="00AF4E10">
              <w:rPr>
                <w:rFonts w:eastAsia="Times New Roman" w:cstheme="minorHAnsi"/>
                <w:b/>
                <w:bCs/>
                <w:iCs/>
                <w:color w:val="000000"/>
                <w:sz w:val="26"/>
                <w:szCs w:val="26"/>
                <w:lang w:val="kk-KZ" w:eastAsia="ru-RU"/>
              </w:rPr>
              <w:t>2084</w:t>
            </w:r>
          </w:p>
        </w:tc>
        <w:tc>
          <w:tcPr>
            <w:tcW w:w="850" w:type="dxa"/>
            <w:shd w:val="clear" w:color="auto" w:fill="C0504D" w:themeFill="accent2"/>
            <w:vAlign w:val="center"/>
            <w:hideMark/>
          </w:tcPr>
          <w:p w:rsidR="0080264B" w:rsidRPr="00AF4E10" w:rsidRDefault="0080264B" w:rsidP="003D6834">
            <w:pPr>
              <w:tabs>
                <w:tab w:val="right" w:pos="0"/>
              </w:tabs>
              <w:spacing w:after="0" w:line="283" w:lineRule="auto"/>
              <w:ind w:firstLine="142"/>
              <w:jc w:val="center"/>
              <w:rPr>
                <w:rFonts w:eastAsia="Times New Roman" w:cstheme="minorHAnsi"/>
                <w:b/>
                <w:bCs/>
                <w:iCs/>
                <w:color w:val="000000"/>
                <w:sz w:val="26"/>
                <w:szCs w:val="26"/>
                <w:lang w:val="kk-KZ" w:eastAsia="ru-RU"/>
              </w:rPr>
            </w:pPr>
            <w:r w:rsidRPr="00AF4E10">
              <w:rPr>
                <w:rFonts w:eastAsia="Times New Roman" w:cstheme="minorHAnsi"/>
                <w:b/>
                <w:bCs/>
                <w:iCs/>
                <w:color w:val="000000"/>
                <w:sz w:val="26"/>
                <w:szCs w:val="26"/>
                <w:lang w:val="kk-KZ" w:eastAsia="ru-RU"/>
              </w:rPr>
              <w:t>668</w:t>
            </w:r>
          </w:p>
        </w:tc>
        <w:tc>
          <w:tcPr>
            <w:tcW w:w="680" w:type="dxa"/>
            <w:shd w:val="clear" w:color="auto" w:fill="C0504D" w:themeFill="accent2"/>
            <w:vAlign w:val="center"/>
            <w:hideMark/>
          </w:tcPr>
          <w:p w:rsidR="0080264B" w:rsidRPr="00AF4E10" w:rsidRDefault="0080264B" w:rsidP="003D6834">
            <w:pPr>
              <w:tabs>
                <w:tab w:val="right" w:pos="0"/>
              </w:tabs>
              <w:spacing w:after="0" w:line="283" w:lineRule="auto"/>
              <w:ind w:firstLine="142"/>
              <w:jc w:val="center"/>
              <w:rPr>
                <w:rFonts w:eastAsia="Times New Roman" w:cstheme="minorHAnsi"/>
                <w:b/>
                <w:bCs/>
                <w:iCs/>
                <w:color w:val="000000"/>
                <w:sz w:val="26"/>
                <w:szCs w:val="26"/>
                <w:lang w:val="kk-KZ" w:eastAsia="ru-RU"/>
              </w:rPr>
            </w:pPr>
            <w:r w:rsidRPr="00AF4E10">
              <w:rPr>
                <w:rFonts w:eastAsia="Times New Roman" w:cstheme="minorHAnsi"/>
                <w:b/>
                <w:bCs/>
                <w:iCs/>
                <w:color w:val="000000"/>
                <w:sz w:val="26"/>
                <w:szCs w:val="26"/>
                <w:lang w:val="kk-KZ" w:eastAsia="ru-RU"/>
              </w:rPr>
              <w:t>85</w:t>
            </w:r>
          </w:p>
        </w:tc>
        <w:tc>
          <w:tcPr>
            <w:tcW w:w="879" w:type="dxa"/>
            <w:shd w:val="clear" w:color="auto" w:fill="C0504D" w:themeFill="accent2"/>
            <w:vAlign w:val="center"/>
            <w:hideMark/>
          </w:tcPr>
          <w:p w:rsidR="0080264B" w:rsidRPr="00AF4E10" w:rsidRDefault="0080264B" w:rsidP="003D6834">
            <w:pPr>
              <w:tabs>
                <w:tab w:val="right" w:pos="0"/>
              </w:tabs>
              <w:spacing w:after="0" w:line="283" w:lineRule="auto"/>
              <w:ind w:firstLine="142"/>
              <w:jc w:val="center"/>
              <w:rPr>
                <w:rFonts w:eastAsia="Times New Roman" w:cstheme="minorHAnsi"/>
                <w:b/>
                <w:bCs/>
                <w:iCs/>
                <w:color w:val="000000"/>
                <w:sz w:val="26"/>
                <w:szCs w:val="26"/>
                <w:lang w:val="kk-KZ" w:eastAsia="ru-RU"/>
              </w:rPr>
            </w:pPr>
            <w:r w:rsidRPr="00AF4E10">
              <w:rPr>
                <w:rFonts w:eastAsia="Times New Roman" w:cstheme="minorHAnsi"/>
                <w:b/>
                <w:bCs/>
                <w:iCs/>
                <w:color w:val="000000"/>
                <w:sz w:val="26"/>
                <w:szCs w:val="26"/>
                <w:lang w:val="kk-KZ" w:eastAsia="ru-RU"/>
              </w:rPr>
              <w:t>113</w:t>
            </w:r>
          </w:p>
        </w:tc>
        <w:tc>
          <w:tcPr>
            <w:tcW w:w="851" w:type="dxa"/>
            <w:shd w:val="clear" w:color="auto" w:fill="C0504D" w:themeFill="accent2"/>
            <w:vAlign w:val="center"/>
            <w:hideMark/>
          </w:tcPr>
          <w:p w:rsidR="0080264B" w:rsidRPr="00AF4E10" w:rsidRDefault="0080264B" w:rsidP="003D6834">
            <w:pPr>
              <w:tabs>
                <w:tab w:val="right" w:pos="0"/>
              </w:tabs>
              <w:spacing w:after="0" w:line="283" w:lineRule="auto"/>
              <w:ind w:firstLine="142"/>
              <w:jc w:val="center"/>
              <w:rPr>
                <w:rFonts w:eastAsia="Times New Roman" w:cstheme="minorHAnsi"/>
                <w:b/>
                <w:bCs/>
                <w:iCs/>
                <w:color w:val="000000"/>
                <w:sz w:val="26"/>
                <w:szCs w:val="26"/>
                <w:lang w:val="kk-KZ" w:eastAsia="ru-RU"/>
              </w:rPr>
            </w:pPr>
            <w:r w:rsidRPr="00AF4E10">
              <w:rPr>
                <w:rFonts w:eastAsia="Times New Roman" w:cstheme="minorHAnsi"/>
                <w:b/>
                <w:bCs/>
                <w:iCs/>
                <w:color w:val="000000"/>
                <w:sz w:val="26"/>
                <w:szCs w:val="26"/>
                <w:lang w:val="kk-KZ" w:eastAsia="ru-RU"/>
              </w:rPr>
              <w:t>442</w:t>
            </w:r>
          </w:p>
        </w:tc>
        <w:tc>
          <w:tcPr>
            <w:tcW w:w="859" w:type="dxa"/>
            <w:shd w:val="clear" w:color="auto" w:fill="C0504D" w:themeFill="accent2"/>
            <w:vAlign w:val="center"/>
            <w:hideMark/>
          </w:tcPr>
          <w:p w:rsidR="0080264B" w:rsidRPr="00AF4E10" w:rsidRDefault="0080264B" w:rsidP="003D6834">
            <w:pPr>
              <w:tabs>
                <w:tab w:val="right" w:pos="0"/>
              </w:tabs>
              <w:spacing w:after="0" w:line="283" w:lineRule="auto"/>
              <w:ind w:firstLine="142"/>
              <w:jc w:val="center"/>
              <w:rPr>
                <w:rFonts w:eastAsia="Times New Roman" w:cstheme="minorHAnsi"/>
                <w:b/>
                <w:bCs/>
                <w:iCs/>
                <w:color w:val="000000"/>
                <w:sz w:val="26"/>
                <w:szCs w:val="26"/>
                <w:lang w:val="kk-KZ" w:eastAsia="ru-RU"/>
              </w:rPr>
            </w:pPr>
            <w:r w:rsidRPr="00AF4E10">
              <w:rPr>
                <w:rFonts w:eastAsia="Times New Roman" w:cstheme="minorHAnsi"/>
                <w:b/>
                <w:bCs/>
                <w:iCs/>
                <w:color w:val="000000"/>
                <w:sz w:val="26"/>
                <w:szCs w:val="26"/>
                <w:lang w:val="kk-KZ" w:eastAsia="ru-RU"/>
              </w:rPr>
              <w:t>140</w:t>
            </w:r>
          </w:p>
        </w:tc>
        <w:tc>
          <w:tcPr>
            <w:tcW w:w="842" w:type="dxa"/>
            <w:shd w:val="clear" w:color="auto" w:fill="C0504D" w:themeFill="accent2"/>
            <w:vAlign w:val="center"/>
            <w:hideMark/>
          </w:tcPr>
          <w:p w:rsidR="0080264B" w:rsidRPr="00AF4E10" w:rsidRDefault="0080264B" w:rsidP="003D6834">
            <w:pPr>
              <w:tabs>
                <w:tab w:val="right" w:pos="0"/>
              </w:tabs>
              <w:spacing w:after="0" w:line="283" w:lineRule="auto"/>
              <w:ind w:firstLine="142"/>
              <w:jc w:val="center"/>
              <w:rPr>
                <w:rFonts w:eastAsia="Times New Roman" w:cstheme="minorHAnsi"/>
                <w:b/>
                <w:bCs/>
                <w:iCs/>
                <w:color w:val="000000"/>
                <w:sz w:val="26"/>
                <w:szCs w:val="26"/>
                <w:lang w:val="kk-KZ" w:eastAsia="ru-RU"/>
              </w:rPr>
            </w:pPr>
            <w:r w:rsidRPr="00AF4E10">
              <w:rPr>
                <w:rFonts w:eastAsia="Times New Roman" w:cstheme="minorHAnsi"/>
                <w:b/>
                <w:bCs/>
                <w:iCs/>
                <w:color w:val="000000"/>
                <w:sz w:val="26"/>
                <w:szCs w:val="26"/>
                <w:lang w:val="kk-KZ" w:eastAsia="ru-RU"/>
              </w:rPr>
              <w:t>25</w:t>
            </w:r>
          </w:p>
        </w:tc>
        <w:tc>
          <w:tcPr>
            <w:tcW w:w="944" w:type="dxa"/>
            <w:shd w:val="clear" w:color="auto" w:fill="C0504D" w:themeFill="accent2"/>
            <w:vAlign w:val="center"/>
            <w:hideMark/>
          </w:tcPr>
          <w:p w:rsidR="0080264B" w:rsidRPr="00AF4E10" w:rsidRDefault="0080264B" w:rsidP="003D6834">
            <w:pPr>
              <w:tabs>
                <w:tab w:val="right" w:pos="0"/>
              </w:tabs>
              <w:spacing w:after="0" w:line="283" w:lineRule="auto"/>
              <w:ind w:firstLine="142"/>
              <w:jc w:val="center"/>
              <w:rPr>
                <w:rFonts w:eastAsia="Times New Roman" w:cstheme="minorHAnsi"/>
                <w:b/>
                <w:bCs/>
                <w:iCs/>
                <w:color w:val="000000"/>
                <w:sz w:val="26"/>
                <w:szCs w:val="26"/>
                <w:lang w:val="kk-KZ" w:eastAsia="ru-RU"/>
              </w:rPr>
            </w:pPr>
            <w:r w:rsidRPr="00AF4E10">
              <w:rPr>
                <w:rFonts w:eastAsia="Times New Roman" w:cstheme="minorHAnsi"/>
                <w:b/>
                <w:bCs/>
                <w:iCs/>
                <w:color w:val="000000"/>
                <w:sz w:val="26"/>
                <w:szCs w:val="26"/>
                <w:lang w:val="kk-KZ" w:eastAsia="ru-RU"/>
              </w:rPr>
              <w:t>611</w:t>
            </w:r>
          </w:p>
        </w:tc>
      </w:tr>
    </w:tbl>
    <w:p w:rsidR="003D6834" w:rsidRDefault="003D6834" w:rsidP="003D6834">
      <w:pPr>
        <w:pStyle w:val="16"/>
        <w:spacing w:after="0" w:line="283" w:lineRule="auto"/>
        <w:rPr>
          <w:rFonts w:ascii="Arial" w:hAnsi="Arial"/>
          <w:bCs/>
          <w:iCs/>
          <w:szCs w:val="28"/>
          <w:lang w:val="kk-KZ" w:bidi="en-US"/>
        </w:rPr>
      </w:pPr>
    </w:p>
    <w:p w:rsidR="002C68FE" w:rsidRPr="003D6834" w:rsidRDefault="00A67636" w:rsidP="003D6834">
      <w:pPr>
        <w:pStyle w:val="16"/>
        <w:spacing w:after="0" w:line="283" w:lineRule="auto"/>
        <w:rPr>
          <w:rFonts w:ascii="Arial" w:hAnsi="Arial"/>
          <w:bCs/>
          <w:iCs/>
          <w:szCs w:val="28"/>
          <w:lang w:val="kk-KZ" w:bidi="en-US"/>
        </w:rPr>
      </w:pPr>
      <w:r w:rsidRPr="003D6834">
        <w:rPr>
          <w:rFonts w:ascii="Arial" w:hAnsi="Arial"/>
          <w:bCs/>
          <w:iCs/>
          <w:szCs w:val="28"/>
          <w:lang w:val="kk-KZ" w:bidi="en-US"/>
        </w:rPr>
        <w:t xml:space="preserve">Жергілікті деңгейдегі кеңестерде азаматтық қоғамның құрылымына жалпылама түрде жататындар: </w:t>
      </w:r>
    </w:p>
    <w:p w:rsidR="002C68FE" w:rsidRPr="003D6834" w:rsidRDefault="00A67636" w:rsidP="003D6834">
      <w:pPr>
        <w:pStyle w:val="16"/>
        <w:spacing w:after="0" w:line="283" w:lineRule="auto"/>
        <w:rPr>
          <w:rFonts w:ascii="Arial" w:hAnsi="Arial"/>
          <w:bCs/>
          <w:iCs/>
          <w:szCs w:val="28"/>
          <w:lang w:val="kk-KZ" w:bidi="en-US"/>
        </w:rPr>
      </w:pPr>
      <w:r w:rsidRPr="003D6834">
        <w:rPr>
          <w:rFonts w:ascii="Arial" w:hAnsi="Arial"/>
          <w:bCs/>
          <w:iCs/>
          <w:szCs w:val="28"/>
          <w:lang w:val="kk-KZ" w:bidi="en-US"/>
        </w:rPr>
        <w:t xml:space="preserve">ҮЕҰ атынан 668 адам немесе жергілікті деңгейдегі ҚК мүшелері жалпы санының 32%-ы, </w:t>
      </w:r>
    </w:p>
    <w:p w:rsidR="002C68FE" w:rsidRPr="00315628" w:rsidRDefault="00A67636" w:rsidP="003D6834">
      <w:pPr>
        <w:pBdr>
          <w:bottom w:val="single" w:sz="4" w:space="31"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442 адам(21%) – бизнес-қауымдастық</w:t>
      </w:r>
      <w:r w:rsidR="0087578D">
        <w:rPr>
          <w:rFonts w:ascii="Arial" w:eastAsia="Times New Roman" w:hAnsi="Arial"/>
          <w:bCs/>
          <w:iCs/>
          <w:sz w:val="28"/>
          <w:szCs w:val="28"/>
          <w:lang w:val="kk-KZ" w:eastAsia="ru-RU"/>
        </w:rPr>
        <w:t>тан</w:t>
      </w:r>
      <w:r w:rsidRPr="00315628">
        <w:rPr>
          <w:rFonts w:ascii="Arial" w:eastAsia="Times New Roman" w:hAnsi="Arial"/>
          <w:bCs/>
          <w:iCs/>
          <w:sz w:val="28"/>
          <w:szCs w:val="28"/>
          <w:lang w:val="kk-KZ" w:eastAsia="ru-RU"/>
        </w:rPr>
        <w:t>,</w:t>
      </w:r>
    </w:p>
    <w:p w:rsidR="002C68FE" w:rsidRPr="00315628" w:rsidRDefault="00A67636" w:rsidP="003D6834">
      <w:pPr>
        <w:pBdr>
          <w:bottom w:val="single" w:sz="4" w:space="31"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89 адам(4%) кәсіподақтан, </w:t>
      </w:r>
    </w:p>
    <w:p w:rsidR="00517CE6" w:rsidRDefault="00A67636" w:rsidP="003D6834">
      <w:pPr>
        <w:pBdr>
          <w:bottom w:val="single" w:sz="4" w:space="31"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122 адам(6%) БАҚ-тан, </w:t>
      </w:r>
    </w:p>
    <w:p w:rsidR="003D6834" w:rsidRDefault="00A67636" w:rsidP="003D6834">
      <w:pPr>
        <w:pBdr>
          <w:bottom w:val="single" w:sz="4" w:space="31"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140 адам саяси партиялар филиалдарынан (7%), соның ішінде Нұр-Сұлтан – 99 адам, Ақжол – 10 адам, Ауыл – 11 адам, ҚКХП – 11 адам, Бірлік – 3 адам,</w:t>
      </w:r>
    </w:p>
    <w:p w:rsidR="003D6834" w:rsidRPr="003D6834" w:rsidRDefault="00A67636" w:rsidP="003D6834">
      <w:pPr>
        <w:pBdr>
          <w:bottom w:val="single" w:sz="4" w:space="31" w:color="FFFFFF"/>
        </w:pBdr>
        <w:tabs>
          <w:tab w:val="right" w:pos="0"/>
          <w:tab w:val="left" w:pos="993"/>
          <w:tab w:val="left" w:pos="1134"/>
        </w:tabs>
        <w:spacing w:after="0" w:line="283" w:lineRule="auto"/>
        <w:ind w:firstLine="709"/>
        <w:jc w:val="both"/>
        <w:rPr>
          <w:rFonts w:ascii="Arial" w:hAnsi="Arial"/>
          <w:bCs/>
          <w:iCs/>
          <w:sz w:val="28"/>
          <w:szCs w:val="28"/>
          <w:lang w:val="kk-KZ"/>
        </w:rPr>
      </w:pPr>
      <w:r w:rsidRPr="003D6834">
        <w:rPr>
          <w:rFonts w:ascii="Arial" w:hAnsi="Arial"/>
          <w:bCs/>
          <w:iCs/>
          <w:sz w:val="28"/>
          <w:szCs w:val="28"/>
          <w:lang w:val="kk-KZ"/>
        </w:rPr>
        <w:lastRenderedPageBreak/>
        <w:t>25(1%) қоғам қайраткері және 611 адам (29%) басқа салалардан.</w:t>
      </w:r>
    </w:p>
    <w:p w:rsidR="003D6834" w:rsidRPr="003D6834" w:rsidRDefault="00A67636" w:rsidP="003D6834">
      <w:pPr>
        <w:pBdr>
          <w:bottom w:val="single" w:sz="4" w:space="31" w:color="FFFFFF"/>
        </w:pBdr>
        <w:tabs>
          <w:tab w:val="right" w:pos="0"/>
          <w:tab w:val="left" w:pos="993"/>
          <w:tab w:val="left" w:pos="1134"/>
        </w:tabs>
        <w:spacing w:after="0" w:line="283" w:lineRule="auto"/>
        <w:ind w:firstLine="709"/>
        <w:jc w:val="both"/>
        <w:rPr>
          <w:rFonts w:ascii="Arial" w:hAnsi="Arial"/>
          <w:bCs/>
          <w:iCs/>
          <w:sz w:val="28"/>
          <w:szCs w:val="28"/>
          <w:lang w:val="kk-KZ"/>
        </w:rPr>
      </w:pPr>
      <w:r w:rsidRPr="003D6834">
        <w:rPr>
          <w:rFonts w:ascii="Arial" w:hAnsi="Arial"/>
          <w:bCs/>
          <w:iCs/>
          <w:sz w:val="28"/>
          <w:szCs w:val="28"/>
          <w:lang w:val="kk-KZ"/>
        </w:rPr>
        <w:t xml:space="preserve">Жергілікті деңгейдегі қоғамдық кеңестердегі азаматтық қоғамның сызбалық өкілдігі өңірлер мен пайыздық қатынаста қарастырғанда төмендегідей түрде болады: </w:t>
      </w:r>
    </w:p>
    <w:p w:rsidR="002C68FE" w:rsidRPr="00315628" w:rsidRDefault="00C841A3" w:rsidP="008F51EC">
      <w:pPr>
        <w:pBdr>
          <w:bottom w:val="single" w:sz="4" w:space="31" w:color="FFFFFF"/>
        </w:pBdr>
        <w:tabs>
          <w:tab w:val="right" w:pos="0"/>
          <w:tab w:val="left" w:pos="993"/>
          <w:tab w:val="left" w:pos="1134"/>
        </w:tabs>
        <w:spacing w:after="0" w:line="283" w:lineRule="auto"/>
        <w:rPr>
          <w:rFonts w:ascii="Arial" w:hAnsi="Arial"/>
          <w:b/>
          <w:sz w:val="28"/>
          <w:szCs w:val="28"/>
          <w:lang w:val="kk-KZ"/>
        </w:rPr>
      </w:pPr>
      <w:r>
        <w:rPr>
          <w:rFonts w:ascii="Arial" w:eastAsia="Times New Roman" w:hAnsi="Arial"/>
          <w:bCs/>
          <w:iCs/>
          <w:noProof/>
          <w:sz w:val="28"/>
          <w:szCs w:val="28"/>
          <w:lang w:val="ru-RU" w:eastAsia="ru-RU" w:bidi="ar-SA"/>
        </w:rPr>
        <w:drawing>
          <wp:anchor distT="0" distB="0" distL="114300" distR="114300" simplePos="0" relativeHeight="251668480" behindDoc="0" locked="0" layoutInCell="1" allowOverlap="1">
            <wp:simplePos x="0" y="0"/>
            <wp:positionH relativeFrom="column">
              <wp:posOffset>-212090</wp:posOffset>
            </wp:positionH>
            <wp:positionV relativeFrom="paragraph">
              <wp:posOffset>210820</wp:posOffset>
            </wp:positionV>
            <wp:extent cx="6370320" cy="5736590"/>
            <wp:effectExtent l="19050" t="0" r="11430" b="0"/>
            <wp:wrapThrough wrapText="bothSides">
              <wp:wrapPolygon edited="0">
                <wp:start x="-65" y="0"/>
                <wp:lineTo x="-65" y="21590"/>
                <wp:lineTo x="21639" y="21590"/>
                <wp:lineTo x="21639" y="0"/>
                <wp:lineTo x="-65" y="0"/>
              </wp:wrapPolygon>
            </wp:wrapThrough>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000F6C68">
        <w:rPr>
          <w:rFonts w:ascii="Arial" w:eastAsia="Times New Roman" w:hAnsi="Arial"/>
          <w:bCs/>
          <w:iCs/>
          <w:sz w:val="28"/>
          <w:szCs w:val="28"/>
          <w:lang w:val="kk-KZ"/>
        </w:rPr>
        <w:pict>
          <v:shape id="_x0000_s1043" type="#_x0000_t75" style="position:absolute;margin-left:0;margin-top:0;width:50pt;height:50pt;z-index:251649024;visibility:hidden;mso-position-horizontal-relative:text;mso-position-vertical-relative:text" filled="t" stroked="t">
            <v:stroke joinstyle="round"/>
            <v:path o:extrusionok="t" gradientshapeok="f" o:connecttype="segments"/>
            <o:lock v:ext="edit" aspectratio="f" selection="t"/>
          </v:shape>
        </w:pict>
      </w:r>
    </w:p>
    <w:p w:rsidR="00C841A3" w:rsidRDefault="00C841A3" w:rsidP="008F51EC">
      <w:pPr>
        <w:spacing w:after="0" w:line="283" w:lineRule="auto"/>
        <w:ind w:firstLine="709"/>
        <w:jc w:val="both"/>
        <w:rPr>
          <w:rFonts w:ascii="Arial" w:hAnsi="Arial"/>
          <w:b/>
          <w:sz w:val="28"/>
          <w:szCs w:val="28"/>
          <w:lang w:val="kk-KZ"/>
        </w:rPr>
      </w:pPr>
    </w:p>
    <w:p w:rsidR="002C68FE" w:rsidRPr="00315628" w:rsidRDefault="00A67636" w:rsidP="008F51EC">
      <w:pPr>
        <w:spacing w:after="0" w:line="283" w:lineRule="auto"/>
        <w:ind w:firstLine="709"/>
        <w:jc w:val="both"/>
        <w:rPr>
          <w:rFonts w:ascii="Arial" w:hAnsi="Arial"/>
          <w:b/>
          <w:sz w:val="28"/>
          <w:szCs w:val="28"/>
          <w:lang w:val="kk-KZ"/>
        </w:rPr>
      </w:pPr>
      <w:r w:rsidRPr="00315628">
        <w:rPr>
          <w:rFonts w:ascii="Arial" w:hAnsi="Arial"/>
          <w:b/>
          <w:sz w:val="28"/>
          <w:szCs w:val="28"/>
          <w:lang w:val="kk-KZ"/>
        </w:rPr>
        <w:t>Жергілікті деңгейдегі ҚК-ның гендерлік құрамы</w:t>
      </w:r>
    </w:p>
    <w:p w:rsidR="002C68FE" w:rsidRPr="00315628" w:rsidRDefault="00A67636" w:rsidP="008F51EC">
      <w:pPr>
        <w:spacing w:after="0" w:line="283" w:lineRule="auto"/>
        <w:ind w:firstLine="709"/>
        <w:jc w:val="both"/>
        <w:rPr>
          <w:rFonts w:ascii="Arial" w:hAnsi="Arial"/>
          <w:sz w:val="28"/>
          <w:szCs w:val="28"/>
          <w:lang w:val="kk-KZ"/>
        </w:rPr>
      </w:pPr>
      <w:r w:rsidRPr="00315628">
        <w:rPr>
          <w:rFonts w:ascii="Arial" w:hAnsi="Arial"/>
          <w:sz w:val="28"/>
          <w:szCs w:val="28"/>
          <w:lang w:val="kk-KZ"/>
        </w:rPr>
        <w:t>Өңірлік ҚК-</w:t>
      </w:r>
      <w:r w:rsidR="0087578D">
        <w:rPr>
          <w:rFonts w:ascii="Arial" w:hAnsi="Arial"/>
          <w:sz w:val="28"/>
          <w:szCs w:val="28"/>
          <w:lang w:val="kk-KZ"/>
        </w:rPr>
        <w:t>терді</w:t>
      </w:r>
      <w:r w:rsidRPr="00315628">
        <w:rPr>
          <w:rFonts w:ascii="Arial" w:hAnsi="Arial"/>
          <w:sz w:val="28"/>
          <w:szCs w:val="28"/>
          <w:lang w:val="kk-KZ"/>
        </w:rPr>
        <w:t xml:space="preserve">ң барлық құрамында ер азаматтар өкілдігі басым түседі. </w:t>
      </w:r>
    </w:p>
    <w:p w:rsidR="002C68FE" w:rsidRDefault="00A67636" w:rsidP="008F51EC">
      <w:pPr>
        <w:spacing w:after="0" w:line="283" w:lineRule="auto"/>
        <w:ind w:firstLine="709"/>
        <w:jc w:val="both"/>
        <w:rPr>
          <w:rFonts w:ascii="Arial" w:hAnsi="Arial"/>
          <w:sz w:val="28"/>
          <w:szCs w:val="28"/>
          <w:lang w:val="kk-KZ"/>
        </w:rPr>
      </w:pPr>
      <w:r w:rsidRPr="00315628">
        <w:rPr>
          <w:rFonts w:ascii="Arial" w:hAnsi="Arial"/>
          <w:sz w:val="28"/>
          <w:szCs w:val="28"/>
          <w:lang w:val="kk-KZ"/>
        </w:rPr>
        <w:t xml:space="preserve">Орташа есеппен алғанда, Қазақстан Республикасы бойынша ҚК қызметіндегі әйелдердің өкілдігі Ақмола және </w:t>
      </w:r>
      <w:r w:rsidRPr="00315628">
        <w:rPr>
          <w:rFonts w:ascii="Arial" w:hAnsi="Arial"/>
          <w:sz w:val="28"/>
          <w:szCs w:val="28"/>
          <w:lang w:val="kk-KZ"/>
        </w:rPr>
        <w:lastRenderedPageBreak/>
        <w:t xml:space="preserve">Қостанай облыстарын есепке алмағанда, 35%-дан аспайды. </w:t>
      </w:r>
      <w:r w:rsidR="00DC7006">
        <w:rPr>
          <w:rFonts w:ascii="Arial" w:hAnsi="Arial"/>
          <w:noProof/>
          <w:sz w:val="28"/>
          <w:szCs w:val="28"/>
          <w:lang w:val="ru-RU" w:eastAsia="ru-RU" w:bidi="ar-SA"/>
        </w:rPr>
        <w:drawing>
          <wp:anchor distT="0" distB="0" distL="114300" distR="114300" simplePos="0" relativeHeight="251669504" behindDoc="1" locked="0" layoutInCell="1" allowOverlap="1">
            <wp:simplePos x="0" y="0"/>
            <wp:positionH relativeFrom="column">
              <wp:posOffset>-762000</wp:posOffset>
            </wp:positionH>
            <wp:positionV relativeFrom="paragraph">
              <wp:posOffset>609600</wp:posOffset>
            </wp:positionV>
            <wp:extent cx="6915150" cy="5905500"/>
            <wp:effectExtent l="0" t="0" r="0" b="0"/>
            <wp:wrapNone/>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Pr="00315628">
        <w:rPr>
          <w:rFonts w:ascii="Arial" w:hAnsi="Arial"/>
          <w:sz w:val="28"/>
          <w:szCs w:val="28"/>
          <w:lang w:val="kk-KZ"/>
        </w:rPr>
        <w:t>Аталған қос облыста әйел адамдардың қатысуы 40%-дан астам көрсеткішті құрайды.</w:t>
      </w:r>
    </w:p>
    <w:p w:rsidR="00DC7006" w:rsidRDefault="00DC7006" w:rsidP="008F51EC">
      <w:pPr>
        <w:spacing w:after="0" w:line="283" w:lineRule="auto"/>
        <w:ind w:firstLine="709"/>
        <w:jc w:val="both"/>
        <w:rPr>
          <w:rFonts w:ascii="Arial" w:hAnsi="Arial"/>
          <w:sz w:val="28"/>
          <w:szCs w:val="28"/>
          <w:lang w:val="kk-KZ"/>
        </w:rPr>
      </w:pPr>
    </w:p>
    <w:p w:rsidR="00DC7006" w:rsidRDefault="00DC7006" w:rsidP="008F51EC">
      <w:pPr>
        <w:spacing w:after="0" w:line="283" w:lineRule="auto"/>
        <w:ind w:firstLine="709"/>
        <w:jc w:val="both"/>
        <w:rPr>
          <w:rFonts w:ascii="Arial" w:hAnsi="Arial"/>
          <w:sz w:val="28"/>
          <w:szCs w:val="28"/>
          <w:lang w:val="kk-KZ"/>
        </w:rPr>
      </w:pPr>
    </w:p>
    <w:p w:rsidR="00DC7006" w:rsidRDefault="00DC7006" w:rsidP="008F51EC">
      <w:pPr>
        <w:spacing w:after="0" w:line="283" w:lineRule="auto"/>
        <w:ind w:firstLine="709"/>
        <w:jc w:val="both"/>
        <w:rPr>
          <w:rFonts w:ascii="Arial" w:hAnsi="Arial"/>
          <w:sz w:val="28"/>
          <w:szCs w:val="28"/>
          <w:lang w:val="kk-KZ"/>
        </w:rPr>
      </w:pPr>
    </w:p>
    <w:p w:rsidR="00DC7006" w:rsidRDefault="00DC7006" w:rsidP="008F51EC">
      <w:pPr>
        <w:spacing w:after="0" w:line="283" w:lineRule="auto"/>
        <w:ind w:firstLine="709"/>
        <w:jc w:val="both"/>
        <w:rPr>
          <w:rFonts w:ascii="Arial" w:hAnsi="Arial"/>
          <w:sz w:val="28"/>
          <w:szCs w:val="28"/>
          <w:lang w:val="kk-KZ"/>
        </w:rPr>
      </w:pPr>
    </w:p>
    <w:p w:rsidR="00DC7006" w:rsidRDefault="00DC7006" w:rsidP="008F51EC">
      <w:pPr>
        <w:spacing w:after="0" w:line="283" w:lineRule="auto"/>
        <w:ind w:firstLine="709"/>
        <w:jc w:val="both"/>
        <w:rPr>
          <w:rFonts w:ascii="Arial" w:hAnsi="Arial"/>
          <w:sz w:val="28"/>
          <w:szCs w:val="28"/>
          <w:lang w:val="kk-KZ"/>
        </w:rPr>
      </w:pPr>
    </w:p>
    <w:p w:rsidR="00DC7006" w:rsidRDefault="00DC7006" w:rsidP="008F51EC">
      <w:pPr>
        <w:spacing w:after="0" w:line="283" w:lineRule="auto"/>
        <w:ind w:firstLine="709"/>
        <w:jc w:val="both"/>
        <w:rPr>
          <w:rFonts w:ascii="Arial" w:hAnsi="Arial"/>
          <w:sz w:val="28"/>
          <w:szCs w:val="28"/>
          <w:lang w:val="kk-KZ"/>
        </w:rPr>
      </w:pPr>
    </w:p>
    <w:p w:rsidR="00DC7006" w:rsidRDefault="00DC7006" w:rsidP="008F51EC">
      <w:pPr>
        <w:spacing w:after="0" w:line="283" w:lineRule="auto"/>
        <w:ind w:firstLine="709"/>
        <w:jc w:val="both"/>
        <w:rPr>
          <w:rFonts w:ascii="Arial" w:hAnsi="Arial"/>
          <w:sz w:val="28"/>
          <w:szCs w:val="28"/>
          <w:lang w:val="kk-KZ"/>
        </w:rPr>
      </w:pPr>
    </w:p>
    <w:p w:rsidR="00DC7006" w:rsidRDefault="00DC7006" w:rsidP="008F51EC">
      <w:pPr>
        <w:spacing w:after="0" w:line="283" w:lineRule="auto"/>
        <w:ind w:firstLine="709"/>
        <w:jc w:val="both"/>
        <w:rPr>
          <w:rFonts w:ascii="Arial" w:hAnsi="Arial"/>
          <w:sz w:val="28"/>
          <w:szCs w:val="28"/>
          <w:lang w:val="kk-KZ"/>
        </w:rPr>
      </w:pPr>
    </w:p>
    <w:p w:rsidR="00DC7006" w:rsidRDefault="00DC7006" w:rsidP="008F51EC">
      <w:pPr>
        <w:spacing w:after="0" w:line="283" w:lineRule="auto"/>
        <w:ind w:firstLine="709"/>
        <w:jc w:val="both"/>
        <w:rPr>
          <w:rFonts w:ascii="Arial" w:hAnsi="Arial"/>
          <w:sz w:val="28"/>
          <w:szCs w:val="28"/>
          <w:lang w:val="kk-KZ"/>
        </w:rPr>
      </w:pPr>
    </w:p>
    <w:p w:rsidR="00DC7006" w:rsidRDefault="00DC7006" w:rsidP="008F51EC">
      <w:pPr>
        <w:spacing w:after="0" w:line="283" w:lineRule="auto"/>
        <w:ind w:firstLine="709"/>
        <w:jc w:val="both"/>
        <w:rPr>
          <w:rFonts w:ascii="Arial" w:hAnsi="Arial"/>
          <w:sz w:val="28"/>
          <w:szCs w:val="28"/>
          <w:lang w:val="kk-KZ"/>
        </w:rPr>
      </w:pPr>
    </w:p>
    <w:p w:rsidR="00DC7006" w:rsidRPr="00315628" w:rsidRDefault="00DC7006" w:rsidP="008F51EC">
      <w:pPr>
        <w:spacing w:after="0" w:line="283" w:lineRule="auto"/>
        <w:ind w:firstLine="709"/>
        <w:jc w:val="both"/>
        <w:rPr>
          <w:rFonts w:ascii="Arial" w:hAnsi="Arial"/>
          <w:sz w:val="28"/>
          <w:szCs w:val="28"/>
          <w:lang w:val="kk-KZ"/>
        </w:rPr>
      </w:pPr>
    </w:p>
    <w:p w:rsidR="00FF1BB2" w:rsidRDefault="0052377E" w:rsidP="00FF1BB2">
      <w:pPr>
        <w:pBdr>
          <w:bottom w:val="single" w:sz="4" w:space="30" w:color="FFFFFF"/>
        </w:pBdr>
        <w:tabs>
          <w:tab w:val="right" w:pos="0"/>
          <w:tab w:val="left" w:pos="993"/>
          <w:tab w:val="left" w:pos="1134"/>
        </w:tabs>
        <w:spacing w:after="0" w:line="283" w:lineRule="auto"/>
        <w:rPr>
          <w:rFonts w:ascii="Arial" w:hAnsi="Arial"/>
          <w:sz w:val="28"/>
          <w:szCs w:val="28"/>
          <w:lang w:val="kk-KZ"/>
        </w:rPr>
      </w:pPr>
      <w:r w:rsidRPr="00315628">
        <w:rPr>
          <w:rFonts w:ascii="Arial" w:hAnsi="Arial"/>
          <w:sz w:val="28"/>
          <w:szCs w:val="28"/>
          <w:lang w:val="kk-KZ"/>
        </w:rPr>
        <w:t>А</w:t>
      </w:r>
    </w:p>
    <w:p w:rsidR="00FF1BB2" w:rsidRDefault="00FF1BB2" w:rsidP="00FF1BB2">
      <w:pPr>
        <w:pBdr>
          <w:bottom w:val="single" w:sz="4" w:space="30" w:color="FFFFFF"/>
        </w:pBdr>
        <w:tabs>
          <w:tab w:val="right" w:pos="0"/>
          <w:tab w:val="left" w:pos="993"/>
          <w:tab w:val="left" w:pos="1134"/>
        </w:tabs>
        <w:spacing w:after="0" w:line="283" w:lineRule="auto"/>
        <w:rPr>
          <w:rFonts w:ascii="Arial" w:hAnsi="Arial"/>
          <w:sz w:val="28"/>
          <w:szCs w:val="28"/>
          <w:lang w:val="kk-KZ"/>
        </w:rPr>
      </w:pPr>
    </w:p>
    <w:p w:rsidR="00FF1BB2" w:rsidRDefault="00FF1BB2" w:rsidP="00FF1BB2">
      <w:pPr>
        <w:pBdr>
          <w:bottom w:val="single" w:sz="4" w:space="30" w:color="FFFFFF"/>
        </w:pBdr>
        <w:tabs>
          <w:tab w:val="right" w:pos="0"/>
          <w:tab w:val="left" w:pos="993"/>
          <w:tab w:val="left" w:pos="1134"/>
        </w:tabs>
        <w:spacing w:after="0" w:line="283" w:lineRule="auto"/>
        <w:rPr>
          <w:rFonts w:ascii="Arial" w:hAnsi="Arial"/>
          <w:sz w:val="28"/>
          <w:szCs w:val="28"/>
          <w:lang w:val="kk-KZ"/>
        </w:rPr>
      </w:pPr>
    </w:p>
    <w:p w:rsidR="00FF1BB2" w:rsidRDefault="00FF1BB2" w:rsidP="00FF1BB2">
      <w:pPr>
        <w:pBdr>
          <w:bottom w:val="single" w:sz="4" w:space="30" w:color="FFFFFF"/>
        </w:pBdr>
        <w:tabs>
          <w:tab w:val="right" w:pos="0"/>
          <w:tab w:val="left" w:pos="993"/>
          <w:tab w:val="left" w:pos="1134"/>
        </w:tabs>
        <w:spacing w:after="0" w:line="283" w:lineRule="auto"/>
        <w:rPr>
          <w:rFonts w:ascii="Arial" w:hAnsi="Arial"/>
          <w:sz w:val="28"/>
          <w:szCs w:val="28"/>
          <w:lang w:val="kk-KZ"/>
        </w:rPr>
      </w:pPr>
    </w:p>
    <w:p w:rsidR="00FF1BB2" w:rsidRDefault="00FF1BB2" w:rsidP="00FF1BB2">
      <w:pPr>
        <w:pBdr>
          <w:bottom w:val="single" w:sz="4" w:space="30" w:color="FFFFFF"/>
        </w:pBdr>
        <w:tabs>
          <w:tab w:val="right" w:pos="0"/>
          <w:tab w:val="left" w:pos="993"/>
          <w:tab w:val="left" w:pos="1134"/>
        </w:tabs>
        <w:spacing w:after="0" w:line="283" w:lineRule="auto"/>
        <w:rPr>
          <w:rFonts w:ascii="Arial" w:hAnsi="Arial"/>
          <w:sz w:val="28"/>
          <w:szCs w:val="28"/>
          <w:lang w:val="kk-KZ"/>
        </w:rPr>
      </w:pPr>
    </w:p>
    <w:p w:rsidR="00FF1BB2" w:rsidRDefault="00FF1BB2" w:rsidP="00FF1BB2">
      <w:pPr>
        <w:pBdr>
          <w:bottom w:val="single" w:sz="4" w:space="30" w:color="FFFFFF"/>
        </w:pBdr>
        <w:tabs>
          <w:tab w:val="right" w:pos="0"/>
          <w:tab w:val="left" w:pos="993"/>
          <w:tab w:val="left" w:pos="1134"/>
        </w:tabs>
        <w:spacing w:after="0" w:line="283" w:lineRule="auto"/>
        <w:rPr>
          <w:rFonts w:ascii="Arial" w:hAnsi="Arial"/>
          <w:sz w:val="28"/>
          <w:szCs w:val="28"/>
          <w:lang w:val="kk-KZ"/>
        </w:rPr>
      </w:pPr>
    </w:p>
    <w:p w:rsidR="00FF1BB2" w:rsidRDefault="00FF1BB2" w:rsidP="00FF1BB2">
      <w:pPr>
        <w:pBdr>
          <w:bottom w:val="single" w:sz="4" w:space="30" w:color="FFFFFF"/>
        </w:pBdr>
        <w:tabs>
          <w:tab w:val="right" w:pos="0"/>
          <w:tab w:val="left" w:pos="993"/>
          <w:tab w:val="left" w:pos="1134"/>
        </w:tabs>
        <w:spacing w:after="0" w:line="283" w:lineRule="auto"/>
        <w:rPr>
          <w:rFonts w:ascii="Arial" w:hAnsi="Arial"/>
          <w:sz w:val="28"/>
          <w:szCs w:val="28"/>
          <w:lang w:val="kk-KZ"/>
        </w:rPr>
      </w:pPr>
    </w:p>
    <w:p w:rsidR="00FF1BB2" w:rsidRDefault="00FF1BB2" w:rsidP="00FF1BB2">
      <w:pPr>
        <w:pBdr>
          <w:bottom w:val="single" w:sz="4" w:space="30" w:color="FFFFFF"/>
        </w:pBdr>
        <w:tabs>
          <w:tab w:val="right" w:pos="0"/>
          <w:tab w:val="left" w:pos="993"/>
          <w:tab w:val="left" w:pos="1134"/>
        </w:tabs>
        <w:spacing w:after="0" w:line="283" w:lineRule="auto"/>
        <w:rPr>
          <w:rFonts w:ascii="Arial" w:hAnsi="Arial"/>
          <w:sz w:val="28"/>
          <w:szCs w:val="28"/>
          <w:lang w:val="kk-KZ"/>
        </w:rPr>
      </w:pPr>
    </w:p>
    <w:p w:rsidR="00FF1BB2" w:rsidRDefault="00FF1BB2" w:rsidP="00FF1BB2">
      <w:pPr>
        <w:pBdr>
          <w:bottom w:val="single" w:sz="4" w:space="30" w:color="FFFFFF"/>
        </w:pBdr>
        <w:tabs>
          <w:tab w:val="right" w:pos="0"/>
          <w:tab w:val="left" w:pos="993"/>
          <w:tab w:val="left" w:pos="1134"/>
        </w:tabs>
        <w:spacing w:after="0" w:line="283" w:lineRule="auto"/>
        <w:rPr>
          <w:rFonts w:ascii="Arial" w:hAnsi="Arial"/>
          <w:sz w:val="28"/>
          <w:szCs w:val="28"/>
          <w:lang w:val="kk-KZ"/>
        </w:rPr>
      </w:pPr>
    </w:p>
    <w:p w:rsidR="00FF1BB2" w:rsidRDefault="00FF1BB2" w:rsidP="00FF1BB2">
      <w:pPr>
        <w:pBdr>
          <w:bottom w:val="single" w:sz="4" w:space="30" w:color="FFFFFF"/>
        </w:pBdr>
        <w:tabs>
          <w:tab w:val="right" w:pos="0"/>
          <w:tab w:val="left" w:pos="993"/>
          <w:tab w:val="left" w:pos="1134"/>
        </w:tabs>
        <w:spacing w:after="0" w:line="283" w:lineRule="auto"/>
        <w:rPr>
          <w:rFonts w:ascii="Arial" w:hAnsi="Arial"/>
          <w:sz w:val="28"/>
          <w:szCs w:val="28"/>
          <w:lang w:val="kk-KZ"/>
        </w:rPr>
      </w:pPr>
    </w:p>
    <w:p w:rsidR="00FF1BB2" w:rsidRDefault="00FF1BB2" w:rsidP="00FF1BB2">
      <w:pPr>
        <w:pBdr>
          <w:bottom w:val="single" w:sz="4" w:space="30" w:color="FFFFFF"/>
        </w:pBdr>
        <w:tabs>
          <w:tab w:val="right" w:pos="0"/>
          <w:tab w:val="left" w:pos="993"/>
          <w:tab w:val="left" w:pos="1134"/>
        </w:tabs>
        <w:spacing w:after="0" w:line="283" w:lineRule="auto"/>
        <w:rPr>
          <w:rFonts w:ascii="Arial" w:hAnsi="Arial"/>
          <w:sz w:val="28"/>
          <w:szCs w:val="28"/>
          <w:lang w:val="kk-KZ"/>
        </w:rPr>
      </w:pPr>
    </w:p>
    <w:p w:rsidR="00FF1BB2" w:rsidRDefault="00FF1BB2" w:rsidP="00FF1BB2">
      <w:pPr>
        <w:pBdr>
          <w:bottom w:val="single" w:sz="4" w:space="30" w:color="FFFFFF"/>
        </w:pBdr>
        <w:tabs>
          <w:tab w:val="right" w:pos="0"/>
          <w:tab w:val="left" w:pos="993"/>
          <w:tab w:val="left" w:pos="1134"/>
        </w:tabs>
        <w:spacing w:after="0" w:line="283" w:lineRule="auto"/>
        <w:rPr>
          <w:rFonts w:ascii="Arial" w:hAnsi="Arial"/>
          <w:sz w:val="28"/>
          <w:szCs w:val="28"/>
          <w:lang w:val="kk-KZ"/>
        </w:rPr>
      </w:pPr>
    </w:p>
    <w:p w:rsidR="00FF1BB2" w:rsidRDefault="00FF1BB2" w:rsidP="00FF1BB2">
      <w:pPr>
        <w:pBdr>
          <w:bottom w:val="single" w:sz="4" w:space="30" w:color="FFFFFF"/>
        </w:pBdr>
        <w:tabs>
          <w:tab w:val="right" w:pos="0"/>
          <w:tab w:val="left" w:pos="993"/>
          <w:tab w:val="left" w:pos="1134"/>
        </w:tabs>
        <w:spacing w:after="0" w:line="283" w:lineRule="auto"/>
        <w:rPr>
          <w:rFonts w:ascii="Arial" w:hAnsi="Arial"/>
          <w:sz w:val="28"/>
          <w:szCs w:val="28"/>
          <w:lang w:val="kk-KZ"/>
        </w:rPr>
      </w:pPr>
    </w:p>
    <w:p w:rsidR="00173AC0" w:rsidRPr="00315628" w:rsidRDefault="00173AC0" w:rsidP="00FF1BB2">
      <w:pPr>
        <w:pBdr>
          <w:bottom w:val="single" w:sz="4" w:space="30" w:color="FFFFFF"/>
        </w:pBdr>
        <w:tabs>
          <w:tab w:val="right" w:pos="0"/>
          <w:tab w:val="left" w:pos="993"/>
          <w:tab w:val="left" w:pos="1134"/>
        </w:tabs>
        <w:spacing w:after="0" w:line="283" w:lineRule="auto"/>
        <w:ind w:firstLine="709"/>
        <w:jc w:val="both"/>
        <w:rPr>
          <w:rFonts w:ascii="Arial" w:hAnsi="Arial"/>
          <w:sz w:val="28"/>
          <w:szCs w:val="28"/>
          <w:lang w:val="kk-KZ"/>
        </w:rPr>
      </w:pPr>
      <w:r w:rsidRPr="00315628">
        <w:rPr>
          <w:rFonts w:ascii="Arial" w:hAnsi="Arial"/>
          <w:sz w:val="28"/>
          <w:szCs w:val="28"/>
          <w:lang w:val="kk-KZ"/>
        </w:rPr>
        <w:t xml:space="preserve">Айтарлықтай ауқымды гендерлік айырмашылық еліміздің оңтүстік өңірлерінде байқалады, атап айтқанда, Түркістан облысында ҚК мүшелерінің 10%-ы ғана әйелдер, Қызылордада – 18% жіне Шымкент қ. – 19%.  </w:t>
      </w:r>
    </w:p>
    <w:p w:rsidR="00FF1BB2" w:rsidRDefault="00173AC0" w:rsidP="00FF1BB2">
      <w:pPr>
        <w:pBdr>
          <w:bottom w:val="single" w:sz="4" w:space="30"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Жалпы республика бойынша ҚК құрамдарының әрқилылығын атап өтуге болады, мұнда әйелдердің қатысуы орташа есеппен ҚК мүшелері жалпы санының 1/3 бөлігін құрайды.</w:t>
      </w:r>
    </w:p>
    <w:p w:rsidR="00252CB3" w:rsidRDefault="00252CB3" w:rsidP="00FF1BB2">
      <w:pPr>
        <w:pBdr>
          <w:bottom w:val="single" w:sz="4" w:space="30"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lastRenderedPageBreak/>
        <w:t xml:space="preserve">Жергілікті деңгейдегі ҚК құрылымында гендерлік шамада ҚК мүшелері арасындағы барлық қызмет түрлері бойынша ер азаматтардың саны тағы да басым түседі. </w:t>
      </w:r>
    </w:p>
    <w:p w:rsidR="002B4B79" w:rsidRDefault="002B4B79" w:rsidP="00FF1BB2">
      <w:pPr>
        <w:pBdr>
          <w:bottom w:val="single" w:sz="4" w:space="30"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Pr>
          <w:rFonts w:ascii="Arial" w:eastAsia="Times New Roman" w:hAnsi="Arial"/>
          <w:bCs/>
          <w:iCs/>
          <w:noProof/>
          <w:sz w:val="28"/>
          <w:szCs w:val="28"/>
          <w:lang w:val="ru-RU" w:eastAsia="ru-RU" w:bidi="ar-SA"/>
        </w:rPr>
        <w:drawing>
          <wp:anchor distT="0" distB="0" distL="114300" distR="114300" simplePos="0" relativeHeight="251672576" behindDoc="0" locked="0" layoutInCell="1" allowOverlap="1">
            <wp:simplePos x="0" y="0"/>
            <wp:positionH relativeFrom="column">
              <wp:posOffset>-190500</wp:posOffset>
            </wp:positionH>
            <wp:positionV relativeFrom="paragraph">
              <wp:posOffset>343535</wp:posOffset>
            </wp:positionV>
            <wp:extent cx="5886450" cy="5353050"/>
            <wp:effectExtent l="0" t="0" r="0" b="0"/>
            <wp:wrapTopAndBottom/>
            <wp:docPr id="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2B4B79" w:rsidRDefault="000F6C68" w:rsidP="002B4B79">
      <w:pPr>
        <w:pBdr>
          <w:bottom w:val="single" w:sz="4" w:space="30"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Pr>
          <w:rFonts w:ascii="Arial" w:eastAsia="Times New Roman" w:hAnsi="Arial"/>
          <w:bCs/>
          <w:iCs/>
          <w:sz w:val="28"/>
          <w:szCs w:val="28"/>
          <w:lang w:val="kk-KZ"/>
        </w:rPr>
        <w:pict>
          <v:shape id="_x0000_s1039" type="#_x0000_t75" style="position:absolute;left:0;text-align:left;margin-left:0;margin-top:0;width:50pt;height:50pt;z-index:251651072;visibility:hidden" filled="t" stroked="t">
            <v:stroke joinstyle="round"/>
            <v:path o:extrusionok="t" gradientshapeok="f" o:connecttype="segments"/>
            <o:lock v:ext="edit" aspectratio="f" selection="t"/>
          </v:shape>
        </w:pict>
      </w:r>
      <w:r w:rsidR="00A67636" w:rsidRPr="00FF1BB2">
        <w:rPr>
          <w:rFonts w:ascii="Arial" w:eastAsia="Times New Roman" w:hAnsi="Arial"/>
          <w:bCs/>
          <w:iCs/>
          <w:sz w:val="28"/>
          <w:szCs w:val="28"/>
          <w:lang w:val="kk-KZ" w:eastAsia="ru-RU"/>
        </w:rPr>
        <w:t>Айтарлықтай</w:t>
      </w:r>
      <w:r w:rsidR="00A67636" w:rsidRPr="00315628">
        <w:rPr>
          <w:rFonts w:ascii="Arial" w:eastAsia="Times New Roman" w:hAnsi="Arial"/>
          <w:bCs/>
          <w:iCs/>
          <w:sz w:val="28"/>
          <w:szCs w:val="28"/>
          <w:lang w:val="kk-KZ" w:eastAsia="ru-RU"/>
        </w:rPr>
        <w:t xml:space="preserve"> гендерлік алшақтық бизнес өкілдері, депутаттар, қоғам қайраткерлері және саяси партиялар арасында байқалады.</w:t>
      </w:r>
    </w:p>
    <w:p w:rsidR="002B4B79" w:rsidRDefault="00A67636" w:rsidP="002B4B79">
      <w:pPr>
        <w:pBdr>
          <w:bottom w:val="single" w:sz="4" w:space="30"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Қызметтің басқа түрлері бойынша ҚК құрамындағы әйелдердің өкілдігі 1/3 бөлік шамасын көрсетіп отыр.</w:t>
      </w:r>
    </w:p>
    <w:p w:rsidR="00CD4B0C" w:rsidRDefault="00DC7006" w:rsidP="002B4B79">
      <w:pPr>
        <w:pBdr>
          <w:bottom w:val="single" w:sz="4" w:space="30"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Pr>
          <w:rFonts w:ascii="Arial" w:eastAsia="Times New Roman" w:hAnsi="Arial"/>
          <w:bCs/>
          <w:iCs/>
          <w:noProof/>
          <w:sz w:val="28"/>
          <w:szCs w:val="28"/>
          <w:lang w:val="ru-RU" w:eastAsia="ru-RU" w:bidi="ar-SA"/>
        </w:rPr>
        <w:lastRenderedPageBreak/>
        <w:drawing>
          <wp:anchor distT="0" distB="0" distL="114300" distR="114300" simplePos="0" relativeHeight="251673600" behindDoc="0" locked="0" layoutInCell="1" allowOverlap="1">
            <wp:simplePos x="0" y="0"/>
            <wp:positionH relativeFrom="column">
              <wp:posOffset>-190500</wp:posOffset>
            </wp:positionH>
            <wp:positionV relativeFrom="paragraph">
              <wp:posOffset>1295400</wp:posOffset>
            </wp:positionV>
            <wp:extent cx="5924550" cy="3810000"/>
            <wp:effectExtent l="0" t="0" r="0" b="0"/>
            <wp:wrapTopAndBottom/>
            <wp:docPr id="7"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A67636" w:rsidRPr="00315628">
        <w:rPr>
          <w:rFonts w:ascii="Arial" w:eastAsia="Times New Roman" w:hAnsi="Arial"/>
          <w:bCs/>
          <w:iCs/>
          <w:sz w:val="28"/>
          <w:szCs w:val="28"/>
          <w:lang w:val="kk-KZ" w:eastAsia="ru-RU"/>
        </w:rPr>
        <w:t>Гендерлік бөлу және қызмет түрлері бойынша төрағалық етуші құрамды талдау да ерлер мен әйелдер арақатынасындағы айтарлықтай алшақтықты көрсетуде.</w:t>
      </w:r>
    </w:p>
    <w:p w:rsidR="00FF1BB2" w:rsidRDefault="00FF1BB2" w:rsidP="00DC7006">
      <w:pPr>
        <w:pBdr>
          <w:bottom w:val="single" w:sz="4" w:space="2"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p>
    <w:p w:rsidR="00DC7006" w:rsidRDefault="00DC7006" w:rsidP="00DC7006">
      <w:pPr>
        <w:pBdr>
          <w:bottom w:val="single" w:sz="4" w:space="2" w:color="FFFFFF"/>
        </w:pBdr>
        <w:tabs>
          <w:tab w:val="right" w:pos="0"/>
          <w:tab w:val="left" w:pos="993"/>
          <w:tab w:val="left" w:pos="1134"/>
        </w:tabs>
        <w:spacing w:after="0" w:line="283" w:lineRule="auto"/>
        <w:ind w:firstLine="709"/>
        <w:jc w:val="both"/>
        <w:rPr>
          <w:rFonts w:eastAsia="Times New Roman"/>
          <w:sz w:val="28"/>
          <w:lang w:val="kk-KZ" w:eastAsia="ru-RU" w:bidi="ar-SA"/>
        </w:rPr>
      </w:pPr>
    </w:p>
    <w:p w:rsidR="00DC7006" w:rsidRDefault="00DC7006" w:rsidP="00CB2DFB">
      <w:pPr>
        <w:pBdr>
          <w:bottom w:val="single" w:sz="4" w:space="1" w:color="FFFFFF"/>
        </w:pBdr>
        <w:tabs>
          <w:tab w:val="right" w:pos="0"/>
          <w:tab w:val="left" w:pos="993"/>
          <w:tab w:val="left" w:pos="1134"/>
        </w:tabs>
        <w:spacing w:after="0" w:line="283" w:lineRule="auto"/>
        <w:ind w:firstLine="709"/>
        <w:jc w:val="both"/>
        <w:rPr>
          <w:rFonts w:eastAsia="Times New Roman"/>
          <w:sz w:val="28"/>
          <w:lang w:val="kk-KZ" w:eastAsia="ru-RU" w:bidi="ar-SA"/>
        </w:rPr>
      </w:pPr>
    </w:p>
    <w:p w:rsidR="002C68FE" w:rsidRPr="00CB2DFB" w:rsidRDefault="000F6C68" w:rsidP="00CB2DFB">
      <w:pPr>
        <w:pBdr>
          <w:bottom w:val="single" w:sz="4" w:space="1" w:color="FFFFFF"/>
        </w:pBdr>
        <w:tabs>
          <w:tab w:val="right" w:pos="0"/>
          <w:tab w:val="left" w:pos="993"/>
          <w:tab w:val="left" w:pos="1134"/>
        </w:tabs>
        <w:spacing w:after="0" w:line="283" w:lineRule="auto"/>
        <w:ind w:firstLine="709"/>
        <w:jc w:val="both"/>
        <w:rPr>
          <w:rFonts w:eastAsia="Times New Roman"/>
          <w:sz w:val="28"/>
          <w:lang w:val="kk-KZ" w:eastAsia="ru-RU" w:bidi="ar-SA"/>
        </w:rPr>
      </w:pPr>
      <w:r>
        <w:rPr>
          <w:rFonts w:eastAsia="Times New Roman"/>
          <w:sz w:val="28"/>
          <w:lang w:val="kk-KZ" w:eastAsia="ru-RU" w:bidi="ar-SA"/>
        </w:rPr>
        <w:pict>
          <v:shape id="_x0000_s1037" type="#_x0000_t75" style="position:absolute;left:0;text-align:left;margin-left:0;margin-top:0;width:50pt;height:50pt;z-index:251652096;visibility:hidden" filled="t" stroked="t">
            <v:stroke joinstyle="round"/>
            <v:path o:extrusionok="t" gradientshapeok="f" o:connecttype="segments"/>
            <o:lock v:ext="edit" aspectratio="f" selection="t"/>
          </v:shape>
        </w:pict>
      </w:r>
      <w:r w:rsidR="00A67636" w:rsidRPr="00CB2DFB">
        <w:rPr>
          <w:rFonts w:eastAsia="Times New Roman"/>
          <w:sz w:val="28"/>
          <w:lang w:val="kk-KZ" w:eastAsia="ru-RU" w:bidi="ar-SA"/>
        </w:rPr>
        <w:t>Жергілікті деңгейдегі 216 ҚК-</w:t>
      </w:r>
      <w:r w:rsidR="003D4425" w:rsidRPr="00CB2DFB">
        <w:rPr>
          <w:rFonts w:eastAsia="Times New Roman"/>
          <w:sz w:val="28"/>
          <w:lang w:val="kk-KZ" w:eastAsia="ru-RU" w:bidi="ar-SA"/>
        </w:rPr>
        <w:t>ді</w:t>
      </w:r>
      <w:r w:rsidR="00A67636" w:rsidRPr="00CB2DFB">
        <w:rPr>
          <w:rFonts w:eastAsia="Times New Roman"/>
          <w:sz w:val="28"/>
          <w:lang w:val="kk-KZ" w:eastAsia="ru-RU" w:bidi="ar-SA"/>
        </w:rPr>
        <w:t>ң бар-жоғы 39-ы және 18% әйелдер адамдардың басшылығымен жұмысын жасауда.</w:t>
      </w:r>
      <w:r w:rsidR="00CB2DFB" w:rsidRPr="00CB2DFB">
        <w:rPr>
          <w:rFonts w:eastAsia="Times New Roman"/>
          <w:sz w:val="28"/>
          <w:lang w:val="kk-KZ" w:eastAsia="ru-RU" w:bidi="ar-SA"/>
        </w:rPr>
        <w:t xml:space="preserve"> </w:t>
      </w:r>
      <w:r w:rsidR="00A67636" w:rsidRPr="00CB2DFB">
        <w:rPr>
          <w:rFonts w:eastAsia="Times New Roman"/>
          <w:sz w:val="28"/>
          <w:lang w:val="kk-KZ" w:eastAsia="ru-RU" w:bidi="ar-SA"/>
        </w:rPr>
        <w:t xml:space="preserve">Қызмет түрлері бойынша ҚК өкілдері арасында гендерлік бөлу төрағалары мемлекеттік құрылымдар санатынан сайланған ҚК-ларды қоспағанда, ерлер жынысты өкілдіктің 3 еседен астам айтарлықтай артық түсетіндігін көрсетеді. </w:t>
      </w:r>
    </w:p>
    <w:p w:rsidR="002C68FE" w:rsidRPr="00315628" w:rsidRDefault="00A67636" w:rsidP="000B6061">
      <w:pPr>
        <w:pStyle w:val="16"/>
        <w:spacing w:after="0" w:line="283" w:lineRule="auto"/>
        <w:rPr>
          <w:lang w:val="kk-KZ"/>
        </w:rPr>
      </w:pPr>
      <w:r w:rsidRPr="00315628">
        <w:rPr>
          <w:lang w:val="kk-KZ"/>
        </w:rPr>
        <w:t>Бұл жерде атап өтерлігі, жергілікті деңгейдегі ҚК төрағасын мемлекеттік құрылымдар тарапынан сайлау тәжірибесі тек аудандық деңгейде қарастырылған.</w:t>
      </w:r>
    </w:p>
    <w:p w:rsidR="002C68FE" w:rsidRDefault="00A67636" w:rsidP="000B6061">
      <w:pPr>
        <w:pStyle w:val="16"/>
        <w:spacing w:after="0" w:line="283" w:lineRule="auto"/>
        <w:rPr>
          <w:lang w:val="kk-KZ"/>
        </w:rPr>
      </w:pPr>
      <w:r w:rsidRPr="00315628">
        <w:rPr>
          <w:lang w:val="kk-KZ"/>
        </w:rPr>
        <w:t>Өңірлік ҚК хатшылары арасында қызмет түрлері бойынша гендерлік бөліну басқаша сипатта болады</w:t>
      </w:r>
      <w:r w:rsidR="000F6C68">
        <w:rPr>
          <w:lang w:val="kk-KZ"/>
        </w:rPr>
        <w:pict>
          <v:shape id="_x0000_s1035" type="#_x0000_t75" style="position:absolute;left:0;text-align:left;margin-left:0;margin-top:0;width:50pt;height:50pt;z-index:251653120;visibility:hidden;mso-position-horizontal-relative:text;mso-position-vertical-relative:text" filled="t" stroked="t">
            <v:stroke joinstyle="round"/>
            <v:path o:extrusionok="t" gradientshapeok="f" o:connecttype="segments"/>
            <o:lock v:ext="edit" aspectratio="f" selection="t"/>
          </v:shape>
        </w:pict>
      </w:r>
      <w:r w:rsidRPr="00315628">
        <w:rPr>
          <w:lang w:val="kk-KZ"/>
        </w:rPr>
        <w:t>.</w:t>
      </w:r>
    </w:p>
    <w:p w:rsidR="00AA0996" w:rsidRDefault="00AA0996" w:rsidP="00AA0996">
      <w:pPr>
        <w:pBdr>
          <w:bottom w:val="single" w:sz="4" w:space="0" w:color="FFFFFF"/>
        </w:pBdr>
        <w:tabs>
          <w:tab w:val="right" w:pos="0"/>
          <w:tab w:val="left" w:pos="993"/>
          <w:tab w:val="left" w:pos="1134"/>
        </w:tabs>
        <w:spacing w:after="0" w:line="283" w:lineRule="auto"/>
        <w:rPr>
          <w:rFonts w:ascii="Arial" w:eastAsia="Times New Roman" w:hAnsi="Arial"/>
          <w:bCs/>
          <w:iCs/>
          <w:sz w:val="28"/>
          <w:szCs w:val="28"/>
          <w:lang w:val="kk-KZ" w:eastAsia="ru-RU"/>
        </w:rPr>
      </w:pPr>
      <w:r w:rsidRPr="00AA0996">
        <w:rPr>
          <w:rFonts w:ascii="Arial" w:eastAsia="Times New Roman" w:hAnsi="Arial"/>
          <w:bCs/>
          <w:iCs/>
          <w:noProof/>
          <w:sz w:val="28"/>
          <w:szCs w:val="28"/>
          <w:lang w:val="ru-RU" w:eastAsia="ru-RU" w:bidi="ar-SA"/>
        </w:rPr>
        <w:lastRenderedPageBreak/>
        <w:drawing>
          <wp:inline distT="0" distB="0" distL="0" distR="0">
            <wp:extent cx="5676900" cy="4495800"/>
            <wp:effectExtent l="19050" t="0" r="19050" b="0"/>
            <wp:docPr id="8"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C7006" w:rsidRDefault="00DC7006" w:rsidP="00AA0996">
      <w:pPr>
        <w:pBdr>
          <w:bottom w:val="single" w:sz="4" w:space="0"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p>
    <w:p w:rsidR="00AA0996" w:rsidRDefault="00A67636" w:rsidP="00AA0996">
      <w:pPr>
        <w:pBdr>
          <w:bottom w:val="single" w:sz="4" w:space="0" w:color="FFFFFF"/>
        </w:pBdr>
        <w:tabs>
          <w:tab w:val="right" w:pos="0"/>
          <w:tab w:val="left" w:pos="993"/>
          <w:tab w:val="left" w:pos="1134"/>
        </w:tabs>
        <w:spacing w:after="0" w:line="283" w:lineRule="auto"/>
        <w:ind w:firstLine="709"/>
        <w:jc w:val="both"/>
        <w:rPr>
          <w:rFonts w:ascii="Arial" w:hAnsi="Arial"/>
          <w:sz w:val="28"/>
          <w:szCs w:val="28"/>
          <w:lang w:val="kk-KZ"/>
        </w:rPr>
      </w:pPr>
      <w:r w:rsidRPr="00315628">
        <w:rPr>
          <w:rFonts w:ascii="Arial" w:eastAsia="Times New Roman" w:hAnsi="Arial"/>
          <w:bCs/>
          <w:iCs/>
          <w:sz w:val="28"/>
          <w:szCs w:val="28"/>
          <w:lang w:val="kk-KZ" w:eastAsia="ru-RU"/>
        </w:rPr>
        <w:t xml:space="preserve">Мұнда қызмет түрлері бойынша көп гендерлік айырмашылық байқалмайды, ал бюджеттік ұйымдар өкілдерінің арасында ерлердің үлесі ҚК хатшылығындағы әйел адамдар өкілдігінен аз, бизнес өкілдері арасында бәрі керісінше, ер адамдар өкілдігі көбірек және қоғамдық қайраткерлер санатында ҚК хатшысы ретінде бір ғана адам сайланды </w:t>
      </w:r>
      <w:r w:rsidRPr="00AA0996">
        <w:rPr>
          <w:rStyle w:val="NoSpacingChar"/>
          <w:rFonts w:eastAsiaTheme="minorEastAsia"/>
          <w:lang w:val="kk-KZ"/>
        </w:rPr>
        <w:t>және ол – ер адам</w:t>
      </w:r>
      <w:r w:rsidRPr="00315628">
        <w:rPr>
          <w:rFonts w:ascii="Arial" w:hAnsi="Arial"/>
          <w:sz w:val="28"/>
          <w:szCs w:val="28"/>
          <w:lang w:val="kk-KZ"/>
        </w:rPr>
        <w:t>.</w:t>
      </w:r>
      <w:r w:rsidR="00AA0996">
        <w:rPr>
          <w:rFonts w:ascii="Arial" w:hAnsi="Arial"/>
          <w:sz w:val="28"/>
          <w:szCs w:val="28"/>
          <w:lang w:val="kk-KZ"/>
        </w:rPr>
        <w:t xml:space="preserve">   </w:t>
      </w:r>
    </w:p>
    <w:p w:rsidR="002C68FE" w:rsidRPr="00315628" w:rsidRDefault="00A67636" w:rsidP="00FF1BB2">
      <w:pPr>
        <w:pBdr>
          <w:bottom w:val="single" w:sz="4" w:space="0" w:color="FFFFFF"/>
        </w:pBdr>
        <w:tabs>
          <w:tab w:val="right" w:pos="0"/>
          <w:tab w:val="left" w:pos="993"/>
          <w:tab w:val="left" w:pos="1134"/>
        </w:tabs>
        <w:spacing w:after="0" w:line="283" w:lineRule="auto"/>
        <w:ind w:firstLine="709"/>
        <w:jc w:val="both"/>
        <w:rPr>
          <w:rFonts w:ascii="Arial" w:eastAsia="Times New Roman" w:hAnsi="Arial"/>
          <w:sz w:val="28"/>
          <w:szCs w:val="28"/>
          <w:lang w:val="kk-KZ" w:eastAsia="ru-RU"/>
        </w:rPr>
      </w:pPr>
      <w:r w:rsidRPr="00315628">
        <w:rPr>
          <w:rFonts w:ascii="Arial" w:eastAsia="Times New Roman" w:hAnsi="Arial"/>
          <w:bCs/>
          <w:iCs/>
          <w:sz w:val="28"/>
          <w:szCs w:val="28"/>
          <w:lang w:val="kk-KZ" w:eastAsia="ru-RU"/>
        </w:rPr>
        <w:t>Үкіметтік емес ұйымдар өкілдерінің санатынан ҚК хатшылары арасында гендерлік тепе-теңдік бар және мемлекеттік құрылымдар өкілдігі бойынша гендерлік тепе-теңдікке жетуге жақын қалды.</w:t>
      </w:r>
      <w:r w:rsidR="00AA0996">
        <w:rPr>
          <w:rFonts w:ascii="Arial" w:eastAsia="Times New Roman" w:hAnsi="Arial"/>
          <w:bCs/>
          <w:iCs/>
          <w:sz w:val="28"/>
          <w:szCs w:val="28"/>
          <w:lang w:val="kk-KZ" w:eastAsia="ru-RU"/>
        </w:rPr>
        <w:t xml:space="preserve"> </w:t>
      </w:r>
      <w:r w:rsidRPr="00315628">
        <w:rPr>
          <w:rFonts w:ascii="Arial" w:eastAsia="Times New Roman" w:hAnsi="Arial"/>
          <w:bCs/>
          <w:iCs/>
          <w:sz w:val="28"/>
          <w:szCs w:val="28"/>
          <w:lang w:val="kk-KZ" w:eastAsia="ru-RU"/>
        </w:rPr>
        <w:t>Қызметтің басқа түрлері бойынша басымдық әйелдер өкілдігінің тарапында.</w:t>
      </w:r>
    </w:p>
    <w:p w:rsidR="002C68FE" w:rsidRPr="00315628" w:rsidRDefault="002C68FE" w:rsidP="00FF1BB2">
      <w:pPr>
        <w:pBdr>
          <w:bottom w:val="single" w:sz="4" w:space="31" w:color="FFFFFF"/>
        </w:pBdr>
        <w:tabs>
          <w:tab w:val="right" w:pos="0"/>
          <w:tab w:val="left" w:pos="993"/>
          <w:tab w:val="left" w:pos="1134"/>
        </w:tabs>
        <w:spacing w:after="0" w:line="283" w:lineRule="auto"/>
        <w:ind w:firstLine="709"/>
        <w:jc w:val="both"/>
        <w:rPr>
          <w:rFonts w:ascii="Arial" w:eastAsia="Times New Roman" w:hAnsi="Arial"/>
          <w:b/>
          <w:bCs/>
          <w:iCs/>
          <w:sz w:val="28"/>
          <w:szCs w:val="28"/>
          <w:lang w:val="kk-KZ" w:eastAsia="ru-RU"/>
        </w:rPr>
      </w:pPr>
    </w:p>
    <w:p w:rsidR="00DC7006" w:rsidRDefault="00DC7006" w:rsidP="00FF1BB2">
      <w:pPr>
        <w:pBdr>
          <w:bottom w:val="single" w:sz="4" w:space="31" w:color="FFFFFF"/>
        </w:pBdr>
        <w:tabs>
          <w:tab w:val="right" w:pos="0"/>
          <w:tab w:val="left" w:pos="993"/>
          <w:tab w:val="left" w:pos="1134"/>
        </w:tabs>
        <w:spacing w:after="0" w:line="283" w:lineRule="auto"/>
        <w:ind w:firstLine="709"/>
        <w:jc w:val="both"/>
        <w:rPr>
          <w:rFonts w:ascii="Arial" w:eastAsia="Times New Roman" w:hAnsi="Arial"/>
          <w:b/>
          <w:bCs/>
          <w:iCs/>
          <w:sz w:val="28"/>
          <w:szCs w:val="28"/>
          <w:lang w:val="kk-KZ" w:eastAsia="ru-RU"/>
        </w:rPr>
      </w:pPr>
    </w:p>
    <w:p w:rsidR="00DC7006" w:rsidRDefault="00DC7006" w:rsidP="00FF1BB2">
      <w:pPr>
        <w:pBdr>
          <w:bottom w:val="single" w:sz="4" w:space="31" w:color="FFFFFF"/>
        </w:pBdr>
        <w:tabs>
          <w:tab w:val="right" w:pos="0"/>
          <w:tab w:val="left" w:pos="993"/>
          <w:tab w:val="left" w:pos="1134"/>
        </w:tabs>
        <w:spacing w:after="0" w:line="283" w:lineRule="auto"/>
        <w:ind w:firstLine="709"/>
        <w:jc w:val="both"/>
        <w:rPr>
          <w:rFonts w:ascii="Arial" w:eastAsia="Times New Roman" w:hAnsi="Arial"/>
          <w:b/>
          <w:bCs/>
          <w:iCs/>
          <w:sz w:val="28"/>
          <w:szCs w:val="28"/>
          <w:lang w:val="kk-KZ" w:eastAsia="ru-RU"/>
        </w:rPr>
      </w:pPr>
    </w:p>
    <w:p w:rsidR="00DC7006" w:rsidRDefault="00DC7006" w:rsidP="00FF1BB2">
      <w:pPr>
        <w:pBdr>
          <w:bottom w:val="single" w:sz="4" w:space="31" w:color="FFFFFF"/>
        </w:pBdr>
        <w:tabs>
          <w:tab w:val="right" w:pos="0"/>
          <w:tab w:val="left" w:pos="993"/>
          <w:tab w:val="left" w:pos="1134"/>
        </w:tabs>
        <w:spacing w:after="0" w:line="283" w:lineRule="auto"/>
        <w:ind w:firstLine="709"/>
        <w:jc w:val="both"/>
        <w:rPr>
          <w:rFonts w:ascii="Arial" w:eastAsia="Times New Roman" w:hAnsi="Arial"/>
          <w:b/>
          <w:bCs/>
          <w:iCs/>
          <w:sz w:val="28"/>
          <w:szCs w:val="28"/>
          <w:lang w:val="kk-KZ" w:eastAsia="ru-RU"/>
        </w:rPr>
      </w:pPr>
    </w:p>
    <w:p w:rsidR="00DC7006" w:rsidRDefault="00DC7006" w:rsidP="00FF1BB2">
      <w:pPr>
        <w:pBdr>
          <w:bottom w:val="single" w:sz="4" w:space="31" w:color="FFFFFF"/>
        </w:pBdr>
        <w:tabs>
          <w:tab w:val="right" w:pos="0"/>
          <w:tab w:val="left" w:pos="993"/>
          <w:tab w:val="left" w:pos="1134"/>
        </w:tabs>
        <w:spacing w:after="0" w:line="283" w:lineRule="auto"/>
        <w:ind w:firstLine="709"/>
        <w:jc w:val="both"/>
        <w:rPr>
          <w:rFonts w:ascii="Arial" w:eastAsia="Times New Roman" w:hAnsi="Arial"/>
          <w:b/>
          <w:bCs/>
          <w:iCs/>
          <w:sz w:val="28"/>
          <w:szCs w:val="28"/>
          <w:lang w:val="kk-KZ" w:eastAsia="ru-RU"/>
        </w:rPr>
      </w:pPr>
    </w:p>
    <w:p w:rsidR="002C68FE" w:rsidRPr="00315628" w:rsidRDefault="00A67636" w:rsidP="00FF1BB2">
      <w:pPr>
        <w:pBdr>
          <w:bottom w:val="single" w:sz="4" w:space="31" w:color="FFFFFF"/>
        </w:pBdr>
        <w:tabs>
          <w:tab w:val="right" w:pos="0"/>
          <w:tab w:val="left" w:pos="993"/>
          <w:tab w:val="left" w:pos="1134"/>
        </w:tabs>
        <w:spacing w:after="0" w:line="283" w:lineRule="auto"/>
        <w:ind w:firstLine="709"/>
        <w:jc w:val="both"/>
        <w:rPr>
          <w:rFonts w:ascii="Arial" w:eastAsia="Times New Roman" w:hAnsi="Arial"/>
          <w:b/>
          <w:bCs/>
          <w:iCs/>
          <w:sz w:val="28"/>
          <w:szCs w:val="28"/>
          <w:lang w:val="kk-KZ" w:eastAsia="ru-RU"/>
        </w:rPr>
      </w:pPr>
      <w:r w:rsidRPr="00315628">
        <w:rPr>
          <w:rFonts w:ascii="Arial" w:eastAsia="Times New Roman" w:hAnsi="Arial"/>
          <w:b/>
          <w:bCs/>
          <w:iCs/>
          <w:sz w:val="28"/>
          <w:szCs w:val="28"/>
          <w:lang w:val="kk-KZ" w:eastAsia="ru-RU"/>
        </w:rPr>
        <w:lastRenderedPageBreak/>
        <w:t>Өңірлік ҚК-ның жас бойынша құрамы.</w:t>
      </w:r>
    </w:p>
    <w:p w:rsidR="00180D69" w:rsidRDefault="00180D69" w:rsidP="00CB2DFB">
      <w:pPr>
        <w:pBdr>
          <w:bottom w:val="single" w:sz="4" w:space="31"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Pr>
          <w:rFonts w:ascii="Arial" w:eastAsia="Times New Roman" w:hAnsi="Arial"/>
          <w:bCs/>
          <w:iCs/>
          <w:noProof/>
          <w:sz w:val="28"/>
          <w:szCs w:val="28"/>
          <w:lang w:val="ru-RU" w:eastAsia="ru-RU" w:bidi="ar-SA"/>
        </w:rPr>
        <w:drawing>
          <wp:anchor distT="0" distB="0" distL="114300" distR="114300" simplePos="0" relativeHeight="251674624" behindDoc="0" locked="0" layoutInCell="1" allowOverlap="1">
            <wp:simplePos x="0" y="0"/>
            <wp:positionH relativeFrom="column">
              <wp:posOffset>-552450</wp:posOffset>
            </wp:positionH>
            <wp:positionV relativeFrom="paragraph">
              <wp:posOffset>825500</wp:posOffset>
            </wp:positionV>
            <wp:extent cx="6667500" cy="4762500"/>
            <wp:effectExtent l="0" t="0" r="0" b="0"/>
            <wp:wrapTopAndBottom/>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sidR="00A67636" w:rsidRPr="00315628">
        <w:rPr>
          <w:rFonts w:ascii="Arial" w:eastAsia="Times New Roman" w:hAnsi="Arial"/>
          <w:bCs/>
          <w:iCs/>
          <w:sz w:val="28"/>
          <w:szCs w:val="28"/>
          <w:lang w:val="kk-KZ" w:eastAsia="ru-RU"/>
        </w:rPr>
        <w:t xml:space="preserve">Жергілікті деңгей ҚК құрамдарын жас деңгейі бойынша талдау 18-29 жас, 30-44 жас, 45-59 жас, 60 жастан жоғары жас деңгейлері бойынша жүргізілді. </w:t>
      </w:r>
    </w:p>
    <w:p w:rsidR="00180D69" w:rsidRDefault="00A67636" w:rsidP="00180D69">
      <w:pPr>
        <w:pBdr>
          <w:bottom w:val="single" w:sz="4" w:space="31"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Өңір бойынша жалпы ҚК-н</w:t>
      </w:r>
      <w:r w:rsidR="003D4425">
        <w:rPr>
          <w:rFonts w:ascii="Arial" w:eastAsia="Times New Roman" w:hAnsi="Arial"/>
          <w:bCs/>
          <w:iCs/>
          <w:sz w:val="28"/>
          <w:szCs w:val="28"/>
          <w:lang w:val="kk-KZ" w:eastAsia="ru-RU"/>
        </w:rPr>
        <w:t>і</w:t>
      </w:r>
      <w:r w:rsidRPr="00315628">
        <w:rPr>
          <w:rFonts w:ascii="Arial" w:eastAsia="Times New Roman" w:hAnsi="Arial"/>
          <w:bCs/>
          <w:iCs/>
          <w:sz w:val="28"/>
          <w:szCs w:val="28"/>
          <w:lang w:val="kk-KZ" w:eastAsia="ru-RU"/>
        </w:rPr>
        <w:t>ң барлық құрамында дерлік 60 жастан жоғары жас деңгейінің тобы басым. Бұл қатарға СҚО қосылмайды, мұнда 60 жастан жоғары және 45-59 жастағы топтар арасында теңдік байқалады, Нұр-Сұлтан қ. 30-44 жастағы топ және Шымкент қ. 45-59 жастағы топ артығырақ.</w:t>
      </w:r>
    </w:p>
    <w:p w:rsidR="00180D69" w:rsidRDefault="00A67636" w:rsidP="00180D69">
      <w:pPr>
        <w:pBdr>
          <w:bottom w:val="single" w:sz="4" w:space="31"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30-дан 44 жасқа дейінгі жас топтарындағы ҚК мүшелерінің саны – 22% және 45-59 жастағы – 31%.</w:t>
      </w:r>
      <w:r w:rsidR="00270032">
        <w:rPr>
          <w:rFonts w:ascii="Arial" w:eastAsia="Times New Roman" w:hAnsi="Arial"/>
          <w:bCs/>
          <w:iCs/>
          <w:sz w:val="28"/>
          <w:szCs w:val="28"/>
          <w:lang w:val="kk-KZ" w:eastAsia="ru-RU"/>
        </w:rPr>
        <w:t xml:space="preserve"> </w:t>
      </w:r>
    </w:p>
    <w:p w:rsidR="00180D69" w:rsidRDefault="00A67636" w:rsidP="00180D69">
      <w:pPr>
        <w:pBdr>
          <w:bottom w:val="single" w:sz="4" w:space="31"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60 жастан жоғары жастағы ҚК мүшелері жалпы еліміз бойынша ҚК құрамындағы адамдардың жалпы санының 42%-ын құрайды.</w:t>
      </w:r>
    </w:p>
    <w:p w:rsidR="00180D69" w:rsidRDefault="00A67636" w:rsidP="00180D69">
      <w:pPr>
        <w:pBdr>
          <w:bottom w:val="single" w:sz="4" w:space="31"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lastRenderedPageBreak/>
        <w:t>Өңірлік ҚК-ның жасы ең үлкен мүшесі 72 жасқа толды, ал ең кішісі 21 жаста.</w:t>
      </w:r>
    </w:p>
    <w:p w:rsidR="00180D69" w:rsidRDefault="00A67636" w:rsidP="00180D69">
      <w:pPr>
        <w:pBdr>
          <w:bottom w:val="single" w:sz="4" w:space="31"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Өңірлік шамада қарағанда, ҚК құрамы жас деңгейінің арақатынасы бойынша әртүрлі</w:t>
      </w:r>
      <w:r w:rsidR="00B01154">
        <w:rPr>
          <w:rFonts w:ascii="Arial" w:eastAsia="Times New Roman" w:hAnsi="Arial"/>
          <w:bCs/>
          <w:iCs/>
          <w:sz w:val="28"/>
          <w:szCs w:val="28"/>
          <w:lang w:val="kk-KZ" w:eastAsia="ru-RU"/>
        </w:rPr>
        <w:t>.</w:t>
      </w:r>
    </w:p>
    <w:p w:rsidR="00180D69" w:rsidRDefault="00A67636" w:rsidP="00180D69">
      <w:pPr>
        <w:pBdr>
          <w:bottom w:val="single" w:sz="4" w:space="31"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Өңірлер бойынша 18-29 жас деңгейі санатындағы арақатынас бойынша ғана ұқсастық байқалады, дегенмен өңірлік ҚК құрамдарында жастар ең аз көрсеткішке ие, ол ҚК құрамы мүшелері жалпы санының бар-жоғы 5%-ын құрайды.</w:t>
      </w:r>
    </w:p>
    <w:p w:rsidR="00180D69" w:rsidRDefault="00180D69" w:rsidP="00180D69">
      <w:pPr>
        <w:pBdr>
          <w:bottom w:val="single" w:sz="4" w:space="31"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p>
    <w:p w:rsidR="00180D69" w:rsidRDefault="00A67636" w:rsidP="00180D69">
      <w:pPr>
        <w:pBdr>
          <w:bottom w:val="single" w:sz="4" w:space="31" w:color="FFFFFF"/>
        </w:pBdr>
        <w:tabs>
          <w:tab w:val="right" w:pos="0"/>
          <w:tab w:val="left" w:pos="993"/>
          <w:tab w:val="left" w:pos="1134"/>
        </w:tabs>
        <w:spacing w:after="0" w:line="283" w:lineRule="auto"/>
        <w:ind w:firstLine="709"/>
        <w:jc w:val="both"/>
        <w:rPr>
          <w:rFonts w:ascii="Arial" w:eastAsia="Times New Roman" w:hAnsi="Arial"/>
          <w:b/>
          <w:bCs/>
          <w:iCs/>
          <w:sz w:val="28"/>
          <w:szCs w:val="28"/>
          <w:lang w:val="kk-KZ" w:eastAsia="ru-RU"/>
        </w:rPr>
      </w:pPr>
      <w:r w:rsidRPr="00315628">
        <w:rPr>
          <w:rFonts w:ascii="Arial" w:eastAsia="Times New Roman" w:hAnsi="Arial"/>
          <w:b/>
          <w:bCs/>
          <w:iCs/>
          <w:sz w:val="28"/>
          <w:szCs w:val="28"/>
          <w:lang w:val="kk-KZ" w:eastAsia="ru-RU"/>
        </w:rPr>
        <w:t>Республикалық деңгейдегі ҚК құрамын талдау</w:t>
      </w:r>
    </w:p>
    <w:p w:rsidR="00180D69" w:rsidRDefault="00A67636" w:rsidP="00180D69">
      <w:pPr>
        <w:pBdr>
          <w:bottom w:val="single" w:sz="4" w:space="31"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Жалпы республикалық деңгей бойынша жалпы құрамы 327 адамды құрайтын 17 ҚК құрылды.</w:t>
      </w:r>
    </w:p>
    <w:p w:rsidR="00B01154" w:rsidRDefault="00A67636" w:rsidP="00180D69">
      <w:pPr>
        <w:pBdr>
          <w:bottom w:val="single" w:sz="4" w:space="31"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Республикалық деңгей ҚК-лары құрамының саны 9 адамнан 31 адамға дейінгі аралықты қамтиды.</w:t>
      </w:r>
    </w:p>
    <w:tbl>
      <w:tblPr>
        <w:tblW w:w="10207"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686"/>
        <w:gridCol w:w="993"/>
        <w:gridCol w:w="1275"/>
        <w:gridCol w:w="993"/>
        <w:gridCol w:w="1275"/>
        <w:gridCol w:w="1418"/>
      </w:tblGrid>
      <w:tr w:rsidR="002C68FE" w:rsidRPr="00315628" w:rsidTr="00517CE6">
        <w:trPr>
          <w:trHeight w:val="1275"/>
        </w:trPr>
        <w:tc>
          <w:tcPr>
            <w:tcW w:w="10207" w:type="dxa"/>
            <w:gridSpan w:val="7"/>
            <w:shd w:val="clear" w:color="auto" w:fill="F2F2F2"/>
            <w:noWrap/>
          </w:tcPr>
          <w:p w:rsidR="002C68FE" w:rsidRPr="009B1817" w:rsidRDefault="00A67636" w:rsidP="00270032">
            <w:pPr>
              <w:pStyle w:val="Default"/>
              <w:rPr>
                <w:rFonts w:ascii="Arial" w:eastAsia="Times New Roman" w:hAnsi="Arial" w:cs="Arial"/>
                <w:b/>
                <w:sz w:val="32"/>
                <w:szCs w:val="32"/>
                <w:lang w:val="kk-KZ" w:eastAsia="ru-RU"/>
              </w:rPr>
            </w:pPr>
            <w:r w:rsidRPr="009B1817">
              <w:rPr>
                <w:rFonts w:ascii="Arial" w:eastAsia="Times New Roman" w:hAnsi="Arial" w:cs="Arial"/>
                <w:b/>
                <w:sz w:val="32"/>
                <w:szCs w:val="32"/>
                <w:lang w:val="kk-KZ" w:eastAsia="ru-RU"/>
              </w:rPr>
              <w:t xml:space="preserve">Республикалық деңгейдегі ҚК құрамындағы өкілдік </w:t>
            </w:r>
          </w:p>
          <w:p w:rsidR="002C68FE" w:rsidRPr="009B1817" w:rsidRDefault="00A67636" w:rsidP="00366FE6">
            <w:pPr>
              <w:pStyle w:val="Default"/>
              <w:spacing w:after="0" w:line="240" w:lineRule="auto"/>
              <w:jc w:val="right"/>
              <w:rPr>
                <w:rFonts w:ascii="Arial" w:eastAsia="Times New Roman" w:hAnsi="Arial" w:cs="Arial"/>
                <w:i/>
                <w:lang w:val="kk-KZ" w:eastAsia="ru-RU"/>
              </w:rPr>
            </w:pPr>
            <w:r w:rsidRPr="009B1817">
              <w:rPr>
                <w:rFonts w:ascii="Arial" w:eastAsia="Times New Roman" w:hAnsi="Arial" w:cs="Arial"/>
                <w:i/>
                <w:lang w:val="kk-KZ" w:eastAsia="ru-RU"/>
              </w:rPr>
              <w:t>ҚР Ақпарат және қоғамдық даму министрлігінің мәліметтері бойынша</w:t>
            </w:r>
          </w:p>
          <w:p w:rsidR="002C68FE" w:rsidRPr="00315628" w:rsidRDefault="00A67636" w:rsidP="00366FE6">
            <w:pPr>
              <w:pStyle w:val="Default"/>
              <w:spacing w:after="0" w:line="240" w:lineRule="auto"/>
              <w:jc w:val="right"/>
              <w:rPr>
                <w:rFonts w:eastAsia="Times New Roman"/>
                <w:i/>
                <w:lang w:eastAsia="ru-RU"/>
              </w:rPr>
            </w:pPr>
            <w:r w:rsidRPr="00270032">
              <w:rPr>
                <w:rFonts w:ascii="Arial" w:eastAsia="Times New Roman" w:hAnsi="Arial" w:cs="Arial"/>
                <w:lang w:eastAsia="ru-RU"/>
              </w:rPr>
              <w:t>2019 жыл</w:t>
            </w:r>
          </w:p>
        </w:tc>
      </w:tr>
      <w:tr w:rsidR="002C68FE" w:rsidRPr="00315628" w:rsidTr="00517CE6">
        <w:trPr>
          <w:cantSplit/>
          <w:trHeight w:val="404"/>
        </w:trPr>
        <w:tc>
          <w:tcPr>
            <w:tcW w:w="567" w:type="dxa"/>
            <w:vMerge w:val="restart"/>
            <w:shd w:val="clear" w:color="auto" w:fill="F2F2F2"/>
            <w:noWrap/>
          </w:tcPr>
          <w:p w:rsidR="002C68FE" w:rsidRPr="00315628" w:rsidRDefault="00A67636" w:rsidP="003D6834">
            <w:pPr>
              <w:tabs>
                <w:tab w:val="right" w:pos="0"/>
                <w:tab w:val="left" w:pos="993"/>
                <w:tab w:val="left" w:pos="1134"/>
              </w:tabs>
              <w:spacing w:after="0" w:line="283" w:lineRule="auto"/>
              <w:ind w:firstLine="34"/>
              <w:jc w:val="center"/>
              <w:rPr>
                <w:rFonts w:ascii="Arial" w:eastAsia="Times New Roman" w:hAnsi="Arial"/>
                <w:bCs/>
                <w:iCs/>
                <w:sz w:val="24"/>
                <w:szCs w:val="24"/>
                <w:lang w:val="kk-KZ" w:eastAsia="ru-RU"/>
              </w:rPr>
            </w:pPr>
            <w:r w:rsidRPr="00315628">
              <w:rPr>
                <w:rFonts w:ascii="Arial" w:eastAsia="Times New Roman" w:hAnsi="Arial"/>
                <w:bCs/>
                <w:iCs/>
                <w:sz w:val="24"/>
                <w:szCs w:val="24"/>
                <w:lang w:val="kk-KZ" w:eastAsia="ru-RU"/>
              </w:rPr>
              <w:t>№</w:t>
            </w:r>
          </w:p>
        </w:tc>
        <w:tc>
          <w:tcPr>
            <w:tcW w:w="3686" w:type="dxa"/>
            <w:vMerge w:val="restart"/>
            <w:shd w:val="clear" w:color="auto" w:fill="F2F2F2"/>
            <w:noWrap/>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ҚК атауы</w:t>
            </w:r>
          </w:p>
        </w:tc>
        <w:tc>
          <w:tcPr>
            <w:tcW w:w="993" w:type="dxa"/>
            <w:vMerge w:val="restart"/>
            <w:shd w:val="clear" w:color="auto" w:fill="F2F2F2"/>
            <w:noWrap/>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мемлекеттік құрылым</w:t>
            </w:r>
          </w:p>
        </w:tc>
        <w:tc>
          <w:tcPr>
            <w:tcW w:w="1275" w:type="dxa"/>
            <w:vMerge w:val="restart"/>
            <w:shd w:val="clear" w:color="auto" w:fill="F2F2F2"/>
            <w:noWrap/>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Жалпы саны</w:t>
            </w:r>
          </w:p>
        </w:tc>
        <w:tc>
          <w:tcPr>
            <w:tcW w:w="2268" w:type="dxa"/>
            <w:gridSpan w:val="2"/>
            <w:shd w:val="clear" w:color="auto" w:fill="F2F2F2"/>
            <w:noWrap/>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Өкілдік</w:t>
            </w:r>
          </w:p>
        </w:tc>
        <w:tc>
          <w:tcPr>
            <w:tcW w:w="1418" w:type="dxa"/>
            <w:vMerge w:val="restart"/>
            <w:shd w:val="clear" w:color="auto" w:fill="F2F2F2"/>
            <w:noWrap/>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«Қоғамдық кеңестер туралы» заңның 1-б. 7-т. сақталуы</w:t>
            </w:r>
            <w:r w:rsidRPr="00315628">
              <w:rPr>
                <w:rStyle w:val="af1"/>
                <w:rFonts w:ascii="Arial" w:eastAsia="Times New Roman" w:hAnsi="Arial"/>
                <w:bCs/>
                <w:color w:val="000000"/>
                <w:sz w:val="24"/>
                <w:szCs w:val="24"/>
                <w:lang w:val="kk-KZ" w:eastAsia="ru-RU"/>
              </w:rPr>
              <w:footnoteReference w:id="4"/>
            </w:r>
          </w:p>
        </w:tc>
      </w:tr>
      <w:tr w:rsidR="002C68FE" w:rsidRPr="00315628" w:rsidTr="00517CE6">
        <w:trPr>
          <w:cantSplit/>
          <w:trHeight w:val="409"/>
        </w:trPr>
        <w:tc>
          <w:tcPr>
            <w:tcW w:w="567" w:type="dxa"/>
            <w:vMerge/>
            <w:noWrap/>
          </w:tcPr>
          <w:p w:rsidR="002C68FE" w:rsidRPr="00315628" w:rsidRDefault="002C68FE" w:rsidP="003D6834">
            <w:pPr>
              <w:spacing w:after="0" w:line="283" w:lineRule="auto"/>
              <w:ind w:firstLine="34"/>
              <w:jc w:val="center"/>
              <w:rPr>
                <w:rFonts w:ascii="Arial" w:eastAsia="Times New Roman" w:hAnsi="Arial"/>
                <w:bCs/>
                <w:color w:val="000000"/>
                <w:sz w:val="24"/>
                <w:szCs w:val="24"/>
                <w:lang w:val="kk-KZ" w:eastAsia="ru-RU"/>
              </w:rPr>
            </w:pPr>
          </w:p>
        </w:tc>
        <w:tc>
          <w:tcPr>
            <w:tcW w:w="3686" w:type="dxa"/>
            <w:vMerge/>
            <w:noWrap/>
          </w:tcPr>
          <w:p w:rsidR="002C68FE" w:rsidRPr="00315628" w:rsidRDefault="002C68FE" w:rsidP="003D6834">
            <w:pPr>
              <w:spacing w:after="0" w:line="283" w:lineRule="auto"/>
              <w:ind w:firstLine="34"/>
              <w:jc w:val="center"/>
              <w:rPr>
                <w:rFonts w:ascii="Arial" w:eastAsia="Times New Roman" w:hAnsi="Arial"/>
                <w:bCs/>
                <w:color w:val="000000"/>
                <w:sz w:val="24"/>
                <w:szCs w:val="24"/>
                <w:lang w:val="kk-KZ" w:eastAsia="ru-RU"/>
              </w:rPr>
            </w:pPr>
          </w:p>
        </w:tc>
        <w:tc>
          <w:tcPr>
            <w:tcW w:w="993" w:type="dxa"/>
            <w:vMerge/>
            <w:noWrap/>
          </w:tcPr>
          <w:p w:rsidR="002C68FE" w:rsidRPr="00315628" w:rsidRDefault="002C68FE" w:rsidP="003D6834">
            <w:pPr>
              <w:spacing w:after="0" w:line="283" w:lineRule="auto"/>
              <w:ind w:firstLine="34"/>
              <w:jc w:val="center"/>
              <w:rPr>
                <w:rFonts w:ascii="Arial" w:eastAsia="Times New Roman" w:hAnsi="Arial"/>
                <w:bCs/>
                <w:color w:val="000000"/>
                <w:sz w:val="24"/>
                <w:szCs w:val="24"/>
                <w:lang w:val="kk-KZ" w:eastAsia="ru-RU"/>
              </w:rPr>
            </w:pPr>
          </w:p>
        </w:tc>
        <w:tc>
          <w:tcPr>
            <w:tcW w:w="1275" w:type="dxa"/>
            <w:vMerge/>
            <w:noWrap/>
          </w:tcPr>
          <w:p w:rsidR="002C68FE" w:rsidRPr="00315628" w:rsidRDefault="002C68FE" w:rsidP="003D6834">
            <w:pPr>
              <w:spacing w:after="0" w:line="283" w:lineRule="auto"/>
              <w:ind w:firstLine="34"/>
              <w:jc w:val="center"/>
              <w:rPr>
                <w:rFonts w:ascii="Arial" w:eastAsia="Times New Roman" w:hAnsi="Arial"/>
                <w:bCs/>
                <w:color w:val="000000"/>
                <w:sz w:val="24"/>
                <w:szCs w:val="24"/>
                <w:lang w:val="kk-KZ" w:eastAsia="ru-RU"/>
              </w:rPr>
            </w:pPr>
          </w:p>
        </w:tc>
        <w:tc>
          <w:tcPr>
            <w:tcW w:w="993" w:type="dxa"/>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Мемлекеттік билік өкілдері</w:t>
            </w:r>
          </w:p>
        </w:tc>
        <w:tc>
          <w:tcPr>
            <w:tcW w:w="1275" w:type="dxa"/>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Азаматтық қоғам</w:t>
            </w:r>
            <w:r w:rsidRPr="00315628">
              <w:rPr>
                <w:rStyle w:val="af1"/>
                <w:rFonts w:ascii="Arial" w:eastAsia="Times New Roman" w:hAnsi="Arial"/>
                <w:bCs/>
                <w:color w:val="000000"/>
                <w:sz w:val="24"/>
                <w:szCs w:val="24"/>
                <w:lang w:val="kk-KZ" w:eastAsia="ru-RU"/>
              </w:rPr>
              <w:footnoteReference w:id="5"/>
            </w:r>
          </w:p>
        </w:tc>
        <w:tc>
          <w:tcPr>
            <w:tcW w:w="1418" w:type="dxa"/>
            <w:vMerge/>
            <w:shd w:val="clear" w:color="auto" w:fill="F2F2F2"/>
            <w:noWrap/>
          </w:tcPr>
          <w:p w:rsidR="002C68FE" w:rsidRPr="00315628" w:rsidRDefault="002C68FE" w:rsidP="003D6834">
            <w:pPr>
              <w:spacing w:after="0" w:line="283" w:lineRule="auto"/>
              <w:ind w:firstLine="34"/>
              <w:jc w:val="center"/>
              <w:rPr>
                <w:rFonts w:ascii="Arial" w:eastAsia="Times New Roman" w:hAnsi="Arial"/>
                <w:bCs/>
                <w:color w:val="000000"/>
                <w:sz w:val="24"/>
                <w:szCs w:val="24"/>
                <w:lang w:val="kk-KZ" w:eastAsia="ru-RU"/>
              </w:rPr>
            </w:pPr>
          </w:p>
        </w:tc>
      </w:tr>
      <w:tr w:rsidR="002C68FE" w:rsidRPr="00315628" w:rsidTr="00517CE6">
        <w:trPr>
          <w:trHeight w:val="459"/>
        </w:trPr>
        <w:tc>
          <w:tcPr>
            <w:tcW w:w="567"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1</w:t>
            </w:r>
          </w:p>
        </w:tc>
        <w:tc>
          <w:tcPr>
            <w:tcW w:w="3686" w:type="dxa"/>
            <w:noWrap/>
            <w:vAlign w:val="center"/>
          </w:tcPr>
          <w:p w:rsidR="002C68FE" w:rsidRPr="00315628" w:rsidRDefault="00A67636" w:rsidP="003D6834">
            <w:pPr>
              <w:spacing w:after="0" w:line="283" w:lineRule="auto"/>
              <w:ind w:firstLine="34"/>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Мемлекеттік қаржылар бойынша ҚК</w:t>
            </w:r>
          </w:p>
        </w:tc>
        <w:tc>
          <w:tcPr>
            <w:tcW w:w="993"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ҚМ</w:t>
            </w:r>
          </w:p>
        </w:tc>
        <w:tc>
          <w:tcPr>
            <w:tcW w:w="1275" w:type="dxa"/>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iCs/>
                <w:color w:val="000000"/>
                <w:sz w:val="24"/>
                <w:szCs w:val="24"/>
                <w:lang w:val="kk-KZ" w:eastAsia="ru-RU"/>
              </w:rPr>
            </w:pPr>
            <w:r w:rsidRPr="00315628">
              <w:rPr>
                <w:rFonts w:ascii="Arial" w:eastAsia="Times New Roman" w:hAnsi="Arial"/>
                <w:bCs/>
                <w:iCs/>
                <w:color w:val="000000"/>
                <w:sz w:val="24"/>
                <w:szCs w:val="24"/>
                <w:lang w:val="kk-KZ" w:eastAsia="ru-RU"/>
              </w:rPr>
              <w:t>15</w:t>
            </w:r>
          </w:p>
        </w:tc>
        <w:tc>
          <w:tcPr>
            <w:tcW w:w="993" w:type="dxa"/>
            <w:noWrap/>
            <w:vAlign w:val="center"/>
          </w:tcPr>
          <w:p w:rsidR="002C68FE" w:rsidRPr="00315628" w:rsidRDefault="00A67636" w:rsidP="003D6834">
            <w:pPr>
              <w:spacing w:after="0" w:line="283" w:lineRule="auto"/>
              <w:ind w:firstLine="34"/>
              <w:jc w:val="center"/>
              <w:rPr>
                <w:rFonts w:ascii="Arial" w:hAnsi="Arial"/>
                <w:bCs/>
                <w:color w:val="000000"/>
                <w:sz w:val="24"/>
                <w:szCs w:val="24"/>
                <w:lang w:val="kk-KZ"/>
              </w:rPr>
            </w:pPr>
            <w:r w:rsidRPr="00315628">
              <w:rPr>
                <w:rFonts w:ascii="Arial" w:hAnsi="Arial"/>
                <w:bCs/>
                <w:color w:val="000000"/>
                <w:sz w:val="24"/>
                <w:szCs w:val="24"/>
                <w:lang w:val="kk-KZ"/>
              </w:rPr>
              <w:t>5</w:t>
            </w:r>
          </w:p>
        </w:tc>
        <w:tc>
          <w:tcPr>
            <w:tcW w:w="1275" w:type="dxa"/>
            <w:noWrap/>
            <w:vAlign w:val="center"/>
          </w:tcPr>
          <w:p w:rsidR="002C68FE" w:rsidRPr="00315628" w:rsidRDefault="00A67636" w:rsidP="003D6834">
            <w:pPr>
              <w:spacing w:after="0" w:line="283" w:lineRule="auto"/>
              <w:ind w:firstLine="34"/>
              <w:jc w:val="center"/>
              <w:rPr>
                <w:rFonts w:ascii="Arial" w:hAnsi="Arial"/>
                <w:bCs/>
                <w:color w:val="000000"/>
                <w:sz w:val="24"/>
                <w:szCs w:val="24"/>
                <w:lang w:val="kk-KZ"/>
              </w:rPr>
            </w:pPr>
            <w:r w:rsidRPr="00315628">
              <w:rPr>
                <w:rFonts w:ascii="Arial" w:hAnsi="Arial"/>
                <w:bCs/>
                <w:color w:val="000000"/>
                <w:sz w:val="24"/>
                <w:szCs w:val="24"/>
                <w:lang w:val="kk-KZ"/>
              </w:rPr>
              <w:t>10</w:t>
            </w:r>
          </w:p>
        </w:tc>
        <w:tc>
          <w:tcPr>
            <w:tcW w:w="1418" w:type="dxa"/>
            <w:noWrap/>
            <w:vAlign w:val="center"/>
          </w:tcPr>
          <w:p w:rsidR="002C68FE" w:rsidRPr="00315628" w:rsidRDefault="00A67636" w:rsidP="003D6834">
            <w:pPr>
              <w:spacing w:after="0" w:line="283" w:lineRule="auto"/>
              <w:ind w:firstLine="34"/>
              <w:jc w:val="center"/>
              <w:rPr>
                <w:rFonts w:ascii="Arial" w:hAnsi="Arial"/>
                <w:bCs/>
                <w:color w:val="000000"/>
                <w:sz w:val="24"/>
                <w:szCs w:val="24"/>
                <w:lang w:val="kk-KZ"/>
              </w:rPr>
            </w:pPr>
            <w:r w:rsidRPr="00315628">
              <w:rPr>
                <w:rFonts w:ascii="Arial" w:hAnsi="Arial"/>
                <w:bCs/>
                <w:color w:val="000000"/>
                <w:sz w:val="24"/>
                <w:szCs w:val="24"/>
                <w:lang w:val="kk-KZ"/>
              </w:rPr>
              <w:t>V</w:t>
            </w:r>
          </w:p>
        </w:tc>
      </w:tr>
      <w:tr w:rsidR="002C68FE" w:rsidRPr="00315628" w:rsidTr="00517CE6">
        <w:trPr>
          <w:trHeight w:val="409"/>
        </w:trPr>
        <w:tc>
          <w:tcPr>
            <w:tcW w:w="567"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2</w:t>
            </w:r>
          </w:p>
        </w:tc>
        <w:tc>
          <w:tcPr>
            <w:tcW w:w="3686" w:type="dxa"/>
            <w:noWrap/>
            <w:vAlign w:val="center"/>
          </w:tcPr>
          <w:p w:rsidR="002C68FE" w:rsidRPr="00315628" w:rsidRDefault="00A67636" w:rsidP="003D6834">
            <w:pPr>
              <w:spacing w:after="0" w:line="283" w:lineRule="auto"/>
              <w:ind w:firstLine="34"/>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Ішкі істер құрылымдарының қызметі мәселелері бойынша ҚК</w:t>
            </w:r>
          </w:p>
        </w:tc>
        <w:tc>
          <w:tcPr>
            <w:tcW w:w="993"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ІІМ</w:t>
            </w:r>
          </w:p>
        </w:tc>
        <w:tc>
          <w:tcPr>
            <w:tcW w:w="1275" w:type="dxa"/>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iCs/>
                <w:color w:val="000000"/>
                <w:sz w:val="24"/>
                <w:szCs w:val="24"/>
                <w:lang w:val="kk-KZ" w:eastAsia="ru-RU"/>
              </w:rPr>
            </w:pPr>
            <w:r w:rsidRPr="00315628">
              <w:rPr>
                <w:rFonts w:ascii="Arial" w:eastAsia="Times New Roman" w:hAnsi="Arial"/>
                <w:bCs/>
                <w:iCs/>
                <w:color w:val="000000"/>
                <w:sz w:val="24"/>
                <w:szCs w:val="24"/>
                <w:lang w:val="kk-KZ" w:eastAsia="ru-RU"/>
              </w:rPr>
              <w:t>25</w:t>
            </w:r>
          </w:p>
        </w:tc>
        <w:tc>
          <w:tcPr>
            <w:tcW w:w="993" w:type="dxa"/>
            <w:noWrap/>
            <w:vAlign w:val="center"/>
          </w:tcPr>
          <w:p w:rsidR="002C68FE" w:rsidRPr="00315628" w:rsidRDefault="00A67636" w:rsidP="003D6834">
            <w:pPr>
              <w:spacing w:after="0" w:line="283" w:lineRule="auto"/>
              <w:ind w:firstLine="34"/>
              <w:jc w:val="center"/>
              <w:rPr>
                <w:rFonts w:ascii="Arial" w:hAnsi="Arial"/>
                <w:bCs/>
                <w:iCs/>
                <w:color w:val="000000"/>
                <w:sz w:val="24"/>
                <w:szCs w:val="24"/>
                <w:lang w:val="kk-KZ"/>
              </w:rPr>
            </w:pPr>
            <w:r w:rsidRPr="00315628">
              <w:rPr>
                <w:rFonts w:ascii="Arial" w:hAnsi="Arial"/>
                <w:bCs/>
                <w:iCs/>
                <w:color w:val="000000"/>
                <w:sz w:val="24"/>
                <w:szCs w:val="24"/>
                <w:lang w:val="kk-KZ"/>
              </w:rPr>
              <w:t>6</w:t>
            </w:r>
          </w:p>
        </w:tc>
        <w:tc>
          <w:tcPr>
            <w:tcW w:w="1275" w:type="dxa"/>
            <w:noWrap/>
            <w:vAlign w:val="center"/>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19</w:t>
            </w:r>
          </w:p>
        </w:tc>
        <w:tc>
          <w:tcPr>
            <w:tcW w:w="1418" w:type="dxa"/>
            <w:noWrap/>
            <w:vAlign w:val="center"/>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bCs/>
                <w:color w:val="000000"/>
                <w:sz w:val="24"/>
                <w:szCs w:val="24"/>
                <w:lang w:val="kk-KZ"/>
              </w:rPr>
              <w:t>V</w:t>
            </w:r>
          </w:p>
        </w:tc>
      </w:tr>
      <w:tr w:rsidR="002C68FE" w:rsidRPr="00315628" w:rsidTr="00517CE6">
        <w:trPr>
          <w:trHeight w:val="374"/>
        </w:trPr>
        <w:tc>
          <w:tcPr>
            <w:tcW w:w="567"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3</w:t>
            </w:r>
          </w:p>
        </w:tc>
        <w:tc>
          <w:tcPr>
            <w:tcW w:w="3686" w:type="dxa"/>
            <w:noWrap/>
            <w:vAlign w:val="center"/>
          </w:tcPr>
          <w:p w:rsidR="002C68FE" w:rsidRPr="00315628" w:rsidRDefault="00A67636" w:rsidP="003D6834">
            <w:pPr>
              <w:spacing w:after="0" w:line="283" w:lineRule="auto"/>
              <w:ind w:firstLine="34"/>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Мәдениет және спорт мәселелері бойынша ҚК</w:t>
            </w:r>
          </w:p>
        </w:tc>
        <w:tc>
          <w:tcPr>
            <w:tcW w:w="993"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МСМ</w:t>
            </w:r>
          </w:p>
        </w:tc>
        <w:tc>
          <w:tcPr>
            <w:tcW w:w="1275" w:type="dxa"/>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iCs/>
                <w:color w:val="000000"/>
                <w:sz w:val="24"/>
                <w:szCs w:val="24"/>
                <w:lang w:val="kk-KZ" w:eastAsia="ru-RU"/>
              </w:rPr>
            </w:pPr>
            <w:r w:rsidRPr="00315628">
              <w:rPr>
                <w:rFonts w:ascii="Arial" w:eastAsia="Times New Roman" w:hAnsi="Arial"/>
                <w:bCs/>
                <w:iCs/>
                <w:color w:val="000000"/>
                <w:sz w:val="24"/>
                <w:szCs w:val="24"/>
                <w:lang w:val="kk-KZ" w:eastAsia="ru-RU"/>
              </w:rPr>
              <w:t>18</w:t>
            </w:r>
          </w:p>
        </w:tc>
        <w:tc>
          <w:tcPr>
            <w:tcW w:w="993" w:type="dxa"/>
            <w:noWrap/>
            <w:vAlign w:val="center"/>
          </w:tcPr>
          <w:p w:rsidR="002C68FE" w:rsidRPr="00315628" w:rsidRDefault="00A67636" w:rsidP="003D6834">
            <w:pPr>
              <w:spacing w:after="0" w:line="283" w:lineRule="auto"/>
              <w:ind w:firstLine="34"/>
              <w:jc w:val="center"/>
              <w:rPr>
                <w:rFonts w:ascii="Arial" w:hAnsi="Arial"/>
                <w:bCs/>
                <w:iCs/>
                <w:color w:val="000000"/>
                <w:sz w:val="24"/>
                <w:szCs w:val="24"/>
                <w:lang w:val="kk-KZ"/>
              </w:rPr>
            </w:pPr>
            <w:r w:rsidRPr="00315628">
              <w:rPr>
                <w:rFonts w:ascii="Arial" w:hAnsi="Arial"/>
                <w:bCs/>
                <w:iCs/>
                <w:color w:val="000000"/>
                <w:sz w:val="24"/>
                <w:szCs w:val="24"/>
                <w:lang w:val="kk-KZ"/>
              </w:rPr>
              <w:t>2</w:t>
            </w:r>
          </w:p>
        </w:tc>
        <w:tc>
          <w:tcPr>
            <w:tcW w:w="1275" w:type="dxa"/>
            <w:noWrap/>
            <w:vAlign w:val="center"/>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10</w:t>
            </w:r>
          </w:p>
        </w:tc>
        <w:tc>
          <w:tcPr>
            <w:tcW w:w="1418" w:type="dxa"/>
            <w:noWrap/>
          </w:tcPr>
          <w:p w:rsidR="002C68FE" w:rsidRPr="00315628" w:rsidRDefault="00A67636" w:rsidP="003D6834">
            <w:pPr>
              <w:spacing w:after="0" w:line="283" w:lineRule="auto"/>
              <w:ind w:firstLine="34"/>
              <w:jc w:val="center"/>
              <w:rPr>
                <w:rFonts w:ascii="Arial" w:hAnsi="Arial"/>
                <w:bCs/>
                <w:color w:val="000000"/>
                <w:sz w:val="24"/>
                <w:szCs w:val="24"/>
                <w:lang w:val="kk-KZ"/>
              </w:rPr>
            </w:pPr>
            <w:r w:rsidRPr="00315628">
              <w:rPr>
                <w:rFonts w:ascii="Arial" w:hAnsi="Arial"/>
                <w:bCs/>
                <w:color w:val="000000"/>
                <w:sz w:val="24"/>
                <w:szCs w:val="24"/>
                <w:lang w:val="kk-KZ"/>
              </w:rPr>
              <w:t>V</w:t>
            </w:r>
          </w:p>
        </w:tc>
      </w:tr>
      <w:tr w:rsidR="002C68FE" w:rsidRPr="00315628" w:rsidTr="00517CE6">
        <w:trPr>
          <w:trHeight w:val="408"/>
        </w:trPr>
        <w:tc>
          <w:tcPr>
            <w:tcW w:w="567"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lastRenderedPageBreak/>
              <w:t>4</w:t>
            </w:r>
          </w:p>
        </w:tc>
        <w:tc>
          <w:tcPr>
            <w:tcW w:w="3686" w:type="dxa"/>
            <w:noWrap/>
            <w:vAlign w:val="center"/>
          </w:tcPr>
          <w:p w:rsidR="002C68FE" w:rsidRPr="00315628" w:rsidRDefault="00A67636" w:rsidP="003D6834">
            <w:pPr>
              <w:spacing w:after="0" w:line="283" w:lineRule="auto"/>
              <w:ind w:firstLine="34"/>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Әлеуметтік-еңбек саласының мәселелері бойынша ҚК</w:t>
            </w:r>
          </w:p>
        </w:tc>
        <w:tc>
          <w:tcPr>
            <w:tcW w:w="993"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ЕХӘҚМ</w:t>
            </w:r>
          </w:p>
        </w:tc>
        <w:tc>
          <w:tcPr>
            <w:tcW w:w="1275" w:type="dxa"/>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iCs/>
                <w:color w:val="000000"/>
                <w:sz w:val="24"/>
                <w:szCs w:val="24"/>
                <w:lang w:val="kk-KZ" w:eastAsia="ru-RU"/>
              </w:rPr>
            </w:pPr>
            <w:r w:rsidRPr="00315628">
              <w:rPr>
                <w:rFonts w:ascii="Arial" w:eastAsia="Times New Roman" w:hAnsi="Arial"/>
                <w:bCs/>
                <w:iCs/>
                <w:color w:val="000000"/>
                <w:sz w:val="24"/>
                <w:szCs w:val="24"/>
                <w:lang w:val="kk-KZ" w:eastAsia="ru-RU"/>
              </w:rPr>
              <w:t>9</w:t>
            </w:r>
          </w:p>
        </w:tc>
        <w:tc>
          <w:tcPr>
            <w:tcW w:w="993" w:type="dxa"/>
            <w:noWrap/>
            <w:vAlign w:val="center"/>
          </w:tcPr>
          <w:p w:rsidR="002C68FE" w:rsidRPr="00315628" w:rsidRDefault="00A67636" w:rsidP="003D6834">
            <w:pPr>
              <w:spacing w:after="0" w:line="283" w:lineRule="auto"/>
              <w:ind w:firstLine="34"/>
              <w:jc w:val="center"/>
              <w:rPr>
                <w:rFonts w:ascii="Arial" w:hAnsi="Arial"/>
                <w:bCs/>
                <w:iCs/>
                <w:color w:val="000000"/>
                <w:sz w:val="24"/>
                <w:szCs w:val="24"/>
                <w:lang w:val="kk-KZ"/>
              </w:rPr>
            </w:pPr>
            <w:r w:rsidRPr="00315628">
              <w:rPr>
                <w:rFonts w:ascii="Arial" w:hAnsi="Arial"/>
                <w:bCs/>
                <w:iCs/>
                <w:color w:val="000000"/>
                <w:sz w:val="24"/>
                <w:szCs w:val="24"/>
                <w:lang w:val="kk-KZ"/>
              </w:rPr>
              <w:t>3</w:t>
            </w:r>
          </w:p>
        </w:tc>
        <w:tc>
          <w:tcPr>
            <w:tcW w:w="1275" w:type="dxa"/>
            <w:noWrap/>
            <w:vAlign w:val="center"/>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6</w:t>
            </w:r>
          </w:p>
        </w:tc>
        <w:tc>
          <w:tcPr>
            <w:tcW w:w="1418" w:type="dxa"/>
            <w:noWrap/>
          </w:tcPr>
          <w:p w:rsidR="002C68FE" w:rsidRPr="00315628" w:rsidRDefault="00A67636" w:rsidP="003D6834">
            <w:pPr>
              <w:spacing w:after="0" w:line="283" w:lineRule="auto"/>
              <w:ind w:firstLine="34"/>
              <w:jc w:val="center"/>
              <w:rPr>
                <w:rFonts w:ascii="Arial" w:hAnsi="Arial"/>
                <w:bCs/>
                <w:color w:val="000000"/>
                <w:sz w:val="24"/>
                <w:szCs w:val="24"/>
                <w:lang w:val="kk-KZ"/>
              </w:rPr>
            </w:pPr>
            <w:r w:rsidRPr="00315628">
              <w:rPr>
                <w:rFonts w:ascii="Arial" w:hAnsi="Arial"/>
                <w:bCs/>
                <w:color w:val="000000"/>
                <w:sz w:val="24"/>
                <w:szCs w:val="24"/>
                <w:lang w:val="kk-KZ"/>
              </w:rPr>
              <w:t>V</w:t>
            </w:r>
          </w:p>
        </w:tc>
      </w:tr>
      <w:tr w:rsidR="002C68FE" w:rsidRPr="00315628" w:rsidTr="00517CE6">
        <w:trPr>
          <w:trHeight w:val="654"/>
        </w:trPr>
        <w:tc>
          <w:tcPr>
            <w:tcW w:w="567"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5</w:t>
            </w:r>
          </w:p>
        </w:tc>
        <w:tc>
          <w:tcPr>
            <w:tcW w:w="3686" w:type="dxa"/>
            <w:noWrap/>
            <w:vAlign w:val="center"/>
          </w:tcPr>
          <w:p w:rsidR="002C68FE" w:rsidRPr="00315628" w:rsidRDefault="00A67636" w:rsidP="003D6834">
            <w:pPr>
              <w:spacing w:after="0" w:line="283" w:lineRule="auto"/>
              <w:ind w:firstLine="34"/>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ОС по вопросам деятельности органов по делам государственной службы РК</w:t>
            </w:r>
          </w:p>
        </w:tc>
        <w:tc>
          <w:tcPr>
            <w:tcW w:w="993"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АГДС</w:t>
            </w:r>
          </w:p>
        </w:tc>
        <w:tc>
          <w:tcPr>
            <w:tcW w:w="1275" w:type="dxa"/>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iCs/>
                <w:color w:val="000000"/>
                <w:sz w:val="24"/>
                <w:szCs w:val="24"/>
                <w:lang w:val="kk-KZ" w:eastAsia="ru-RU"/>
              </w:rPr>
            </w:pPr>
            <w:r w:rsidRPr="00315628">
              <w:rPr>
                <w:rFonts w:ascii="Arial" w:eastAsia="Times New Roman" w:hAnsi="Arial"/>
                <w:bCs/>
                <w:iCs/>
                <w:color w:val="000000"/>
                <w:sz w:val="24"/>
                <w:szCs w:val="24"/>
                <w:lang w:val="kk-KZ" w:eastAsia="ru-RU"/>
              </w:rPr>
              <w:t>11</w:t>
            </w:r>
          </w:p>
        </w:tc>
        <w:tc>
          <w:tcPr>
            <w:tcW w:w="993" w:type="dxa"/>
            <w:noWrap/>
            <w:vAlign w:val="center"/>
          </w:tcPr>
          <w:p w:rsidR="002C68FE" w:rsidRPr="00315628" w:rsidRDefault="00A67636" w:rsidP="003D6834">
            <w:pPr>
              <w:spacing w:after="0" w:line="283" w:lineRule="auto"/>
              <w:ind w:firstLine="34"/>
              <w:jc w:val="center"/>
              <w:rPr>
                <w:rFonts w:ascii="Arial" w:hAnsi="Arial"/>
                <w:bCs/>
                <w:iCs/>
                <w:color w:val="000000"/>
                <w:sz w:val="24"/>
                <w:szCs w:val="24"/>
                <w:lang w:val="kk-KZ"/>
              </w:rPr>
            </w:pPr>
            <w:r w:rsidRPr="00315628">
              <w:rPr>
                <w:rFonts w:ascii="Arial" w:hAnsi="Arial"/>
                <w:bCs/>
                <w:iCs/>
                <w:color w:val="000000"/>
                <w:sz w:val="24"/>
                <w:szCs w:val="24"/>
                <w:lang w:val="kk-KZ"/>
              </w:rPr>
              <w:t>3</w:t>
            </w:r>
          </w:p>
        </w:tc>
        <w:tc>
          <w:tcPr>
            <w:tcW w:w="1275" w:type="dxa"/>
            <w:noWrap/>
            <w:vAlign w:val="center"/>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8</w:t>
            </w:r>
          </w:p>
        </w:tc>
        <w:tc>
          <w:tcPr>
            <w:tcW w:w="1418" w:type="dxa"/>
            <w:noWrap/>
          </w:tcPr>
          <w:p w:rsidR="002C68FE" w:rsidRPr="00315628" w:rsidRDefault="00A67636" w:rsidP="003D6834">
            <w:pPr>
              <w:spacing w:after="0" w:line="283" w:lineRule="auto"/>
              <w:ind w:firstLine="34"/>
              <w:jc w:val="center"/>
              <w:rPr>
                <w:rFonts w:ascii="Arial" w:hAnsi="Arial"/>
                <w:bCs/>
                <w:color w:val="000000"/>
                <w:sz w:val="24"/>
                <w:szCs w:val="24"/>
                <w:lang w:val="kk-KZ"/>
              </w:rPr>
            </w:pPr>
            <w:r w:rsidRPr="00315628">
              <w:rPr>
                <w:rFonts w:ascii="Arial" w:hAnsi="Arial"/>
                <w:bCs/>
                <w:color w:val="000000"/>
                <w:sz w:val="24"/>
                <w:szCs w:val="24"/>
                <w:lang w:val="kk-KZ"/>
              </w:rPr>
              <w:t>V</w:t>
            </w:r>
          </w:p>
        </w:tc>
      </w:tr>
      <w:tr w:rsidR="002C68FE" w:rsidRPr="00315628" w:rsidTr="00517CE6">
        <w:trPr>
          <w:trHeight w:val="372"/>
        </w:trPr>
        <w:tc>
          <w:tcPr>
            <w:tcW w:w="567"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6</w:t>
            </w:r>
          </w:p>
        </w:tc>
        <w:tc>
          <w:tcPr>
            <w:tcW w:w="3686" w:type="dxa"/>
            <w:noWrap/>
            <w:vAlign w:val="center"/>
          </w:tcPr>
          <w:p w:rsidR="002C68FE" w:rsidRPr="00315628" w:rsidRDefault="00A67636" w:rsidP="003D6834">
            <w:pPr>
              <w:spacing w:after="0" w:line="283" w:lineRule="auto"/>
              <w:ind w:firstLine="34"/>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Инвестиция және даму бойынша ҚК</w:t>
            </w:r>
          </w:p>
        </w:tc>
        <w:tc>
          <w:tcPr>
            <w:tcW w:w="993"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ИИДМ</w:t>
            </w:r>
          </w:p>
        </w:tc>
        <w:tc>
          <w:tcPr>
            <w:tcW w:w="1275" w:type="dxa"/>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iCs/>
                <w:color w:val="000000"/>
                <w:sz w:val="24"/>
                <w:szCs w:val="24"/>
                <w:lang w:val="kk-KZ" w:eastAsia="ru-RU"/>
              </w:rPr>
            </w:pPr>
            <w:r w:rsidRPr="00315628">
              <w:rPr>
                <w:rFonts w:ascii="Arial" w:eastAsia="Times New Roman" w:hAnsi="Arial"/>
                <w:bCs/>
                <w:iCs/>
                <w:color w:val="000000"/>
                <w:sz w:val="24"/>
                <w:szCs w:val="24"/>
                <w:lang w:val="kk-KZ" w:eastAsia="ru-RU"/>
              </w:rPr>
              <w:t>22</w:t>
            </w:r>
          </w:p>
        </w:tc>
        <w:tc>
          <w:tcPr>
            <w:tcW w:w="993" w:type="dxa"/>
            <w:noWrap/>
            <w:vAlign w:val="center"/>
          </w:tcPr>
          <w:p w:rsidR="002C68FE" w:rsidRPr="00315628" w:rsidRDefault="00A67636" w:rsidP="003D6834">
            <w:pPr>
              <w:spacing w:after="0" w:line="283" w:lineRule="auto"/>
              <w:ind w:firstLine="34"/>
              <w:jc w:val="center"/>
              <w:rPr>
                <w:rFonts w:ascii="Arial" w:hAnsi="Arial"/>
                <w:bCs/>
                <w:iCs/>
                <w:color w:val="000000"/>
                <w:sz w:val="24"/>
                <w:szCs w:val="24"/>
                <w:lang w:val="kk-KZ"/>
              </w:rPr>
            </w:pPr>
            <w:r w:rsidRPr="00315628">
              <w:rPr>
                <w:rFonts w:ascii="Arial" w:hAnsi="Arial"/>
                <w:bCs/>
                <w:iCs/>
                <w:color w:val="000000"/>
                <w:sz w:val="24"/>
                <w:szCs w:val="24"/>
                <w:lang w:val="kk-KZ"/>
              </w:rPr>
              <w:t>6</w:t>
            </w:r>
          </w:p>
        </w:tc>
        <w:tc>
          <w:tcPr>
            <w:tcW w:w="1275" w:type="dxa"/>
            <w:noWrap/>
            <w:vAlign w:val="center"/>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16</w:t>
            </w:r>
          </w:p>
        </w:tc>
        <w:tc>
          <w:tcPr>
            <w:tcW w:w="1418" w:type="dxa"/>
            <w:noWrap/>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V</w:t>
            </w:r>
          </w:p>
        </w:tc>
      </w:tr>
      <w:tr w:rsidR="002C68FE" w:rsidRPr="00315628" w:rsidTr="00517CE6">
        <w:trPr>
          <w:trHeight w:val="557"/>
        </w:trPr>
        <w:tc>
          <w:tcPr>
            <w:tcW w:w="567"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7</w:t>
            </w:r>
          </w:p>
        </w:tc>
        <w:tc>
          <w:tcPr>
            <w:tcW w:w="3686" w:type="dxa"/>
            <w:noWrap/>
            <w:vAlign w:val="center"/>
          </w:tcPr>
          <w:p w:rsidR="002C68FE" w:rsidRPr="00315628" w:rsidRDefault="00A67636" w:rsidP="003D6834">
            <w:pPr>
              <w:spacing w:after="0" w:line="283" w:lineRule="auto"/>
              <w:ind w:firstLine="34"/>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ҚР Денсаулық сақтау министрлігінің ҚК-сы</w:t>
            </w:r>
          </w:p>
        </w:tc>
        <w:tc>
          <w:tcPr>
            <w:tcW w:w="993"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ДМ</w:t>
            </w:r>
          </w:p>
        </w:tc>
        <w:tc>
          <w:tcPr>
            <w:tcW w:w="1275" w:type="dxa"/>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iCs/>
                <w:color w:val="000000"/>
                <w:sz w:val="24"/>
                <w:szCs w:val="24"/>
                <w:lang w:val="kk-KZ" w:eastAsia="ru-RU"/>
              </w:rPr>
            </w:pPr>
            <w:r w:rsidRPr="00315628">
              <w:rPr>
                <w:rFonts w:ascii="Arial" w:eastAsia="Times New Roman" w:hAnsi="Arial"/>
                <w:bCs/>
                <w:iCs/>
                <w:color w:val="000000"/>
                <w:sz w:val="24"/>
                <w:szCs w:val="24"/>
                <w:lang w:val="kk-KZ" w:eastAsia="ru-RU"/>
              </w:rPr>
              <w:t>16</w:t>
            </w:r>
          </w:p>
        </w:tc>
        <w:tc>
          <w:tcPr>
            <w:tcW w:w="993" w:type="dxa"/>
            <w:noWrap/>
            <w:vAlign w:val="center"/>
          </w:tcPr>
          <w:p w:rsidR="002C68FE" w:rsidRPr="00315628" w:rsidRDefault="00A67636" w:rsidP="003D6834">
            <w:pPr>
              <w:spacing w:after="0" w:line="283" w:lineRule="auto"/>
              <w:ind w:firstLine="34"/>
              <w:jc w:val="center"/>
              <w:rPr>
                <w:rFonts w:ascii="Arial" w:hAnsi="Arial"/>
                <w:bCs/>
                <w:iCs/>
                <w:color w:val="000000"/>
                <w:sz w:val="24"/>
                <w:szCs w:val="24"/>
                <w:lang w:val="kk-KZ"/>
              </w:rPr>
            </w:pPr>
            <w:r w:rsidRPr="00315628">
              <w:rPr>
                <w:rFonts w:ascii="Arial" w:hAnsi="Arial"/>
                <w:bCs/>
                <w:iCs/>
                <w:color w:val="000000"/>
                <w:sz w:val="24"/>
                <w:szCs w:val="24"/>
                <w:lang w:val="kk-KZ"/>
              </w:rPr>
              <w:t>4</w:t>
            </w:r>
          </w:p>
        </w:tc>
        <w:tc>
          <w:tcPr>
            <w:tcW w:w="1275" w:type="dxa"/>
            <w:noWrap/>
            <w:vAlign w:val="center"/>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12</w:t>
            </w:r>
          </w:p>
        </w:tc>
        <w:tc>
          <w:tcPr>
            <w:tcW w:w="1418" w:type="dxa"/>
            <w:noWrap/>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V</w:t>
            </w:r>
          </w:p>
        </w:tc>
      </w:tr>
      <w:tr w:rsidR="002C68FE" w:rsidRPr="00315628" w:rsidTr="00517CE6">
        <w:trPr>
          <w:trHeight w:val="551"/>
        </w:trPr>
        <w:tc>
          <w:tcPr>
            <w:tcW w:w="567"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8</w:t>
            </w:r>
          </w:p>
        </w:tc>
        <w:tc>
          <w:tcPr>
            <w:tcW w:w="3686" w:type="dxa"/>
            <w:noWrap/>
            <w:vAlign w:val="center"/>
          </w:tcPr>
          <w:p w:rsidR="002C68FE" w:rsidRPr="00315628" w:rsidRDefault="00A67636" w:rsidP="003D6834">
            <w:pPr>
              <w:spacing w:after="0" w:line="283" w:lineRule="auto"/>
              <w:ind w:firstLine="34"/>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Жанармай-энергетикалық кешен мәселелері бойынша ҚК</w:t>
            </w:r>
          </w:p>
        </w:tc>
        <w:tc>
          <w:tcPr>
            <w:tcW w:w="993"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ЭМ</w:t>
            </w:r>
          </w:p>
        </w:tc>
        <w:tc>
          <w:tcPr>
            <w:tcW w:w="1275" w:type="dxa"/>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iCs/>
                <w:color w:val="000000"/>
                <w:sz w:val="24"/>
                <w:szCs w:val="24"/>
                <w:lang w:val="kk-KZ" w:eastAsia="ru-RU"/>
              </w:rPr>
            </w:pPr>
            <w:r w:rsidRPr="00315628">
              <w:rPr>
                <w:rFonts w:ascii="Arial" w:eastAsia="Times New Roman" w:hAnsi="Arial"/>
                <w:bCs/>
                <w:iCs/>
                <w:color w:val="000000"/>
                <w:sz w:val="24"/>
                <w:szCs w:val="24"/>
                <w:lang w:val="kk-KZ" w:eastAsia="ru-RU"/>
              </w:rPr>
              <w:t>15</w:t>
            </w:r>
          </w:p>
        </w:tc>
        <w:tc>
          <w:tcPr>
            <w:tcW w:w="993" w:type="dxa"/>
            <w:noWrap/>
            <w:vAlign w:val="center"/>
          </w:tcPr>
          <w:p w:rsidR="002C68FE" w:rsidRPr="00315628" w:rsidRDefault="00A67636" w:rsidP="003D6834">
            <w:pPr>
              <w:spacing w:after="0" w:line="283" w:lineRule="auto"/>
              <w:ind w:firstLine="34"/>
              <w:jc w:val="center"/>
              <w:rPr>
                <w:rFonts w:ascii="Arial" w:hAnsi="Arial"/>
                <w:bCs/>
                <w:iCs/>
                <w:color w:val="000000"/>
                <w:sz w:val="24"/>
                <w:szCs w:val="24"/>
                <w:lang w:val="kk-KZ"/>
              </w:rPr>
            </w:pPr>
            <w:r w:rsidRPr="00315628">
              <w:rPr>
                <w:rFonts w:ascii="Arial" w:hAnsi="Arial"/>
                <w:bCs/>
                <w:iCs/>
                <w:color w:val="000000"/>
                <w:sz w:val="24"/>
                <w:szCs w:val="24"/>
                <w:lang w:val="kk-KZ"/>
              </w:rPr>
              <w:t>5</w:t>
            </w:r>
          </w:p>
        </w:tc>
        <w:tc>
          <w:tcPr>
            <w:tcW w:w="1275" w:type="dxa"/>
            <w:noWrap/>
            <w:vAlign w:val="center"/>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10</w:t>
            </w:r>
          </w:p>
        </w:tc>
        <w:tc>
          <w:tcPr>
            <w:tcW w:w="1418" w:type="dxa"/>
            <w:noWrap/>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V</w:t>
            </w:r>
          </w:p>
        </w:tc>
      </w:tr>
      <w:tr w:rsidR="002C68FE" w:rsidRPr="00315628" w:rsidTr="00517CE6">
        <w:trPr>
          <w:trHeight w:val="559"/>
        </w:trPr>
        <w:tc>
          <w:tcPr>
            <w:tcW w:w="567"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9</w:t>
            </w:r>
          </w:p>
        </w:tc>
        <w:tc>
          <w:tcPr>
            <w:tcW w:w="3686" w:type="dxa"/>
            <w:noWrap/>
            <w:vAlign w:val="center"/>
          </w:tcPr>
          <w:p w:rsidR="002C68FE" w:rsidRPr="00315628" w:rsidRDefault="00A67636" w:rsidP="003D6834">
            <w:pPr>
              <w:spacing w:after="0" w:line="283" w:lineRule="auto"/>
              <w:ind w:firstLine="34"/>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ҚР Сыртқы істер министрлігі қызметінің мәселелері бойынша ҚК</w:t>
            </w:r>
          </w:p>
        </w:tc>
        <w:tc>
          <w:tcPr>
            <w:tcW w:w="993"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СІМ</w:t>
            </w:r>
          </w:p>
        </w:tc>
        <w:tc>
          <w:tcPr>
            <w:tcW w:w="1275" w:type="dxa"/>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iCs/>
                <w:color w:val="000000"/>
                <w:sz w:val="24"/>
                <w:szCs w:val="24"/>
                <w:lang w:val="kk-KZ" w:eastAsia="ru-RU"/>
              </w:rPr>
            </w:pPr>
            <w:r w:rsidRPr="00315628">
              <w:rPr>
                <w:rFonts w:ascii="Arial" w:eastAsia="Times New Roman" w:hAnsi="Arial"/>
                <w:bCs/>
                <w:iCs/>
                <w:color w:val="000000"/>
                <w:sz w:val="24"/>
                <w:szCs w:val="24"/>
                <w:lang w:val="kk-KZ" w:eastAsia="ru-RU"/>
              </w:rPr>
              <w:t>23</w:t>
            </w:r>
          </w:p>
        </w:tc>
        <w:tc>
          <w:tcPr>
            <w:tcW w:w="993" w:type="dxa"/>
            <w:noWrap/>
            <w:vAlign w:val="center"/>
          </w:tcPr>
          <w:p w:rsidR="002C68FE" w:rsidRPr="00315628" w:rsidRDefault="00A67636" w:rsidP="003D6834">
            <w:pPr>
              <w:spacing w:after="0" w:line="283" w:lineRule="auto"/>
              <w:ind w:firstLine="34"/>
              <w:jc w:val="center"/>
              <w:rPr>
                <w:rFonts w:ascii="Arial" w:hAnsi="Arial"/>
                <w:bCs/>
                <w:iCs/>
                <w:color w:val="000000"/>
                <w:sz w:val="24"/>
                <w:szCs w:val="24"/>
                <w:lang w:val="kk-KZ"/>
              </w:rPr>
            </w:pPr>
            <w:r w:rsidRPr="00315628">
              <w:rPr>
                <w:rFonts w:ascii="Arial" w:hAnsi="Arial"/>
                <w:bCs/>
                <w:iCs/>
                <w:color w:val="000000"/>
                <w:sz w:val="24"/>
                <w:szCs w:val="24"/>
                <w:lang w:val="kk-KZ"/>
              </w:rPr>
              <w:t>3</w:t>
            </w:r>
          </w:p>
        </w:tc>
        <w:tc>
          <w:tcPr>
            <w:tcW w:w="1275" w:type="dxa"/>
            <w:noWrap/>
            <w:vAlign w:val="center"/>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20</w:t>
            </w:r>
          </w:p>
        </w:tc>
        <w:tc>
          <w:tcPr>
            <w:tcW w:w="1418" w:type="dxa"/>
            <w:noWrap/>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V</w:t>
            </w:r>
          </w:p>
        </w:tc>
      </w:tr>
      <w:tr w:rsidR="002C68FE" w:rsidRPr="00315628" w:rsidTr="00517CE6">
        <w:trPr>
          <w:trHeight w:val="553"/>
        </w:trPr>
        <w:tc>
          <w:tcPr>
            <w:tcW w:w="567"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10</w:t>
            </w:r>
          </w:p>
        </w:tc>
        <w:tc>
          <w:tcPr>
            <w:tcW w:w="3686" w:type="dxa"/>
            <w:noWrap/>
            <w:vAlign w:val="center"/>
          </w:tcPr>
          <w:p w:rsidR="002C68FE" w:rsidRPr="00315628" w:rsidRDefault="00A67636" w:rsidP="003D6834">
            <w:pPr>
              <w:spacing w:after="0" w:line="283" w:lineRule="auto"/>
              <w:ind w:firstLine="34"/>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ҚР Цифрлық даму, инновация және әуе-ғарыштық өнеркәсіп министрлігі</w:t>
            </w:r>
          </w:p>
        </w:tc>
        <w:tc>
          <w:tcPr>
            <w:tcW w:w="993"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ЦДИӘӨМ</w:t>
            </w:r>
          </w:p>
        </w:tc>
        <w:tc>
          <w:tcPr>
            <w:tcW w:w="1275" w:type="dxa"/>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iCs/>
                <w:color w:val="000000"/>
                <w:sz w:val="24"/>
                <w:szCs w:val="24"/>
                <w:lang w:val="kk-KZ" w:eastAsia="ru-RU"/>
              </w:rPr>
            </w:pPr>
            <w:r w:rsidRPr="00315628">
              <w:rPr>
                <w:rFonts w:ascii="Arial" w:eastAsia="Times New Roman" w:hAnsi="Arial"/>
                <w:bCs/>
                <w:iCs/>
                <w:color w:val="000000"/>
                <w:sz w:val="24"/>
                <w:szCs w:val="24"/>
                <w:lang w:val="kk-KZ" w:eastAsia="ru-RU"/>
              </w:rPr>
              <w:t>18</w:t>
            </w:r>
          </w:p>
        </w:tc>
        <w:tc>
          <w:tcPr>
            <w:tcW w:w="993" w:type="dxa"/>
            <w:noWrap/>
            <w:vAlign w:val="center"/>
          </w:tcPr>
          <w:p w:rsidR="002C68FE" w:rsidRPr="00315628" w:rsidRDefault="00A67636" w:rsidP="003D6834">
            <w:pPr>
              <w:spacing w:after="0" w:line="283" w:lineRule="auto"/>
              <w:ind w:firstLine="34"/>
              <w:jc w:val="center"/>
              <w:rPr>
                <w:rFonts w:ascii="Arial" w:hAnsi="Arial"/>
                <w:bCs/>
                <w:iCs/>
                <w:color w:val="000000"/>
                <w:sz w:val="24"/>
                <w:szCs w:val="24"/>
                <w:lang w:val="kk-KZ"/>
              </w:rPr>
            </w:pPr>
            <w:r w:rsidRPr="00315628">
              <w:rPr>
                <w:rFonts w:ascii="Arial" w:hAnsi="Arial"/>
                <w:bCs/>
                <w:iCs/>
                <w:color w:val="000000"/>
                <w:sz w:val="24"/>
                <w:szCs w:val="24"/>
                <w:lang w:val="kk-KZ"/>
              </w:rPr>
              <w:t>6</w:t>
            </w:r>
          </w:p>
        </w:tc>
        <w:tc>
          <w:tcPr>
            <w:tcW w:w="1275" w:type="dxa"/>
            <w:noWrap/>
            <w:vAlign w:val="center"/>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12</w:t>
            </w:r>
          </w:p>
        </w:tc>
        <w:tc>
          <w:tcPr>
            <w:tcW w:w="1418" w:type="dxa"/>
            <w:noWrap/>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V</w:t>
            </w:r>
          </w:p>
        </w:tc>
      </w:tr>
      <w:tr w:rsidR="002C68FE" w:rsidRPr="00315628" w:rsidTr="00517CE6">
        <w:trPr>
          <w:trHeight w:val="481"/>
        </w:trPr>
        <w:tc>
          <w:tcPr>
            <w:tcW w:w="567"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11</w:t>
            </w:r>
          </w:p>
        </w:tc>
        <w:tc>
          <w:tcPr>
            <w:tcW w:w="3686" w:type="dxa"/>
            <w:noWrap/>
            <w:vAlign w:val="center"/>
          </w:tcPr>
          <w:p w:rsidR="002C68FE" w:rsidRPr="00315628" w:rsidRDefault="00A67636" w:rsidP="003D6834">
            <w:pPr>
              <w:spacing w:after="0" w:line="283" w:lineRule="auto"/>
              <w:ind w:firstLine="34"/>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Білім және ғылым, балалар құқығын қорғау мәселелері бойынша ҚК</w:t>
            </w:r>
          </w:p>
        </w:tc>
        <w:tc>
          <w:tcPr>
            <w:tcW w:w="993"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БҒМ</w:t>
            </w:r>
          </w:p>
        </w:tc>
        <w:tc>
          <w:tcPr>
            <w:tcW w:w="1275" w:type="dxa"/>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iCs/>
                <w:color w:val="000000"/>
                <w:sz w:val="24"/>
                <w:szCs w:val="24"/>
                <w:lang w:val="kk-KZ" w:eastAsia="ru-RU"/>
              </w:rPr>
            </w:pPr>
            <w:r w:rsidRPr="00315628">
              <w:rPr>
                <w:rFonts w:ascii="Arial" w:eastAsia="Times New Roman" w:hAnsi="Arial"/>
                <w:bCs/>
                <w:iCs/>
                <w:color w:val="000000"/>
                <w:sz w:val="24"/>
                <w:szCs w:val="24"/>
                <w:lang w:val="kk-KZ" w:eastAsia="ru-RU"/>
              </w:rPr>
              <w:t>19</w:t>
            </w:r>
          </w:p>
        </w:tc>
        <w:tc>
          <w:tcPr>
            <w:tcW w:w="993" w:type="dxa"/>
            <w:noWrap/>
            <w:vAlign w:val="center"/>
          </w:tcPr>
          <w:p w:rsidR="002C68FE" w:rsidRPr="00315628" w:rsidRDefault="00A67636" w:rsidP="003D6834">
            <w:pPr>
              <w:spacing w:after="0" w:line="283" w:lineRule="auto"/>
              <w:ind w:firstLine="34"/>
              <w:jc w:val="center"/>
              <w:rPr>
                <w:rFonts w:ascii="Arial" w:hAnsi="Arial"/>
                <w:bCs/>
                <w:iCs/>
                <w:color w:val="000000"/>
                <w:sz w:val="24"/>
                <w:szCs w:val="24"/>
                <w:lang w:val="kk-KZ"/>
              </w:rPr>
            </w:pPr>
            <w:r w:rsidRPr="00315628">
              <w:rPr>
                <w:rFonts w:ascii="Arial" w:hAnsi="Arial"/>
                <w:bCs/>
                <w:iCs/>
                <w:color w:val="000000"/>
                <w:sz w:val="24"/>
                <w:szCs w:val="24"/>
                <w:lang w:val="kk-KZ"/>
              </w:rPr>
              <w:t>5</w:t>
            </w:r>
          </w:p>
        </w:tc>
        <w:tc>
          <w:tcPr>
            <w:tcW w:w="1275" w:type="dxa"/>
            <w:noWrap/>
            <w:vAlign w:val="center"/>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14</w:t>
            </w:r>
          </w:p>
        </w:tc>
        <w:tc>
          <w:tcPr>
            <w:tcW w:w="1418" w:type="dxa"/>
            <w:noWrap/>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V</w:t>
            </w:r>
          </w:p>
        </w:tc>
      </w:tr>
      <w:tr w:rsidR="002C68FE" w:rsidRPr="00315628" w:rsidTr="00517CE6">
        <w:trPr>
          <w:trHeight w:val="418"/>
        </w:trPr>
        <w:tc>
          <w:tcPr>
            <w:tcW w:w="567" w:type="dxa"/>
            <w:shd w:val="clear" w:color="auto" w:fill="FFFFFF"/>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12</w:t>
            </w:r>
          </w:p>
        </w:tc>
        <w:tc>
          <w:tcPr>
            <w:tcW w:w="3686" w:type="dxa"/>
            <w:shd w:val="clear" w:color="auto" w:fill="FFFFFF"/>
            <w:noWrap/>
            <w:vAlign w:val="center"/>
          </w:tcPr>
          <w:p w:rsidR="002C68FE" w:rsidRPr="00315628" w:rsidRDefault="00A67636" w:rsidP="003D6834">
            <w:pPr>
              <w:spacing w:after="0" w:line="283" w:lineRule="auto"/>
              <w:ind w:firstLine="34"/>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Ұлттық экономика министрлігінің ҚК-сы</w:t>
            </w:r>
          </w:p>
        </w:tc>
        <w:tc>
          <w:tcPr>
            <w:tcW w:w="993"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ҰЭМ</w:t>
            </w:r>
          </w:p>
        </w:tc>
        <w:tc>
          <w:tcPr>
            <w:tcW w:w="1275" w:type="dxa"/>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iCs/>
                <w:color w:val="000000"/>
                <w:sz w:val="24"/>
                <w:szCs w:val="24"/>
                <w:lang w:val="kk-KZ" w:eastAsia="ru-RU"/>
              </w:rPr>
            </w:pPr>
            <w:r w:rsidRPr="00315628">
              <w:rPr>
                <w:rFonts w:ascii="Arial" w:eastAsia="Times New Roman" w:hAnsi="Arial"/>
                <w:bCs/>
                <w:iCs/>
                <w:color w:val="000000"/>
                <w:sz w:val="24"/>
                <w:szCs w:val="24"/>
                <w:lang w:val="kk-KZ" w:eastAsia="ru-RU"/>
              </w:rPr>
              <w:t>13</w:t>
            </w:r>
          </w:p>
        </w:tc>
        <w:tc>
          <w:tcPr>
            <w:tcW w:w="993" w:type="dxa"/>
            <w:shd w:val="clear" w:color="auto" w:fill="FFFFFF"/>
            <w:noWrap/>
            <w:vAlign w:val="center"/>
          </w:tcPr>
          <w:p w:rsidR="002C68FE" w:rsidRPr="00315628" w:rsidRDefault="00A67636" w:rsidP="003D6834">
            <w:pPr>
              <w:spacing w:after="0" w:line="283" w:lineRule="auto"/>
              <w:ind w:firstLine="34"/>
              <w:jc w:val="center"/>
              <w:rPr>
                <w:rFonts w:ascii="Arial" w:hAnsi="Arial"/>
                <w:bCs/>
                <w:iCs/>
                <w:color w:val="000000"/>
                <w:sz w:val="24"/>
                <w:szCs w:val="24"/>
                <w:lang w:val="kk-KZ"/>
              </w:rPr>
            </w:pPr>
            <w:r w:rsidRPr="00315628">
              <w:rPr>
                <w:rFonts w:ascii="Arial" w:hAnsi="Arial"/>
                <w:bCs/>
                <w:iCs/>
                <w:color w:val="000000"/>
                <w:sz w:val="24"/>
                <w:szCs w:val="24"/>
                <w:lang w:val="kk-KZ"/>
              </w:rPr>
              <w:t>3</w:t>
            </w:r>
          </w:p>
        </w:tc>
        <w:tc>
          <w:tcPr>
            <w:tcW w:w="1275" w:type="dxa"/>
            <w:shd w:val="clear" w:color="auto" w:fill="FFFFFF"/>
            <w:noWrap/>
            <w:vAlign w:val="center"/>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10</w:t>
            </w:r>
          </w:p>
        </w:tc>
        <w:tc>
          <w:tcPr>
            <w:tcW w:w="1418" w:type="dxa"/>
            <w:shd w:val="clear" w:color="auto" w:fill="FFFFFF"/>
            <w:noWrap/>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V</w:t>
            </w:r>
          </w:p>
        </w:tc>
      </w:tr>
      <w:tr w:rsidR="002C68FE" w:rsidRPr="00315628" w:rsidTr="00517CE6">
        <w:trPr>
          <w:trHeight w:val="368"/>
        </w:trPr>
        <w:tc>
          <w:tcPr>
            <w:tcW w:w="567"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13</w:t>
            </w:r>
          </w:p>
        </w:tc>
        <w:tc>
          <w:tcPr>
            <w:tcW w:w="3686" w:type="dxa"/>
            <w:noWrap/>
            <w:vAlign w:val="center"/>
          </w:tcPr>
          <w:p w:rsidR="002C68FE" w:rsidRPr="00315628" w:rsidRDefault="00A67636" w:rsidP="003D6834">
            <w:pPr>
              <w:spacing w:after="0" w:line="283" w:lineRule="auto"/>
              <w:ind w:firstLine="34"/>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Ақпарат және қоғамдық даму саласындағы ҚК</w:t>
            </w:r>
          </w:p>
        </w:tc>
        <w:tc>
          <w:tcPr>
            <w:tcW w:w="993"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АҚДМ</w:t>
            </w:r>
          </w:p>
        </w:tc>
        <w:tc>
          <w:tcPr>
            <w:tcW w:w="1275" w:type="dxa"/>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iCs/>
                <w:color w:val="000000"/>
                <w:sz w:val="24"/>
                <w:szCs w:val="24"/>
                <w:lang w:val="kk-KZ" w:eastAsia="ru-RU"/>
              </w:rPr>
            </w:pPr>
            <w:r w:rsidRPr="00315628">
              <w:rPr>
                <w:rFonts w:ascii="Arial" w:eastAsia="Times New Roman" w:hAnsi="Arial"/>
                <w:bCs/>
                <w:iCs/>
                <w:color w:val="000000"/>
                <w:sz w:val="24"/>
                <w:szCs w:val="24"/>
                <w:lang w:val="kk-KZ" w:eastAsia="ru-RU"/>
              </w:rPr>
              <w:t>23</w:t>
            </w:r>
          </w:p>
        </w:tc>
        <w:tc>
          <w:tcPr>
            <w:tcW w:w="993" w:type="dxa"/>
            <w:noWrap/>
            <w:vAlign w:val="center"/>
          </w:tcPr>
          <w:p w:rsidR="002C68FE" w:rsidRPr="00315628" w:rsidRDefault="00A67636" w:rsidP="003D6834">
            <w:pPr>
              <w:spacing w:after="0" w:line="283" w:lineRule="auto"/>
              <w:ind w:firstLine="34"/>
              <w:jc w:val="center"/>
              <w:rPr>
                <w:rFonts w:ascii="Arial" w:hAnsi="Arial"/>
                <w:bCs/>
                <w:iCs/>
                <w:color w:val="000000"/>
                <w:sz w:val="24"/>
                <w:szCs w:val="24"/>
                <w:lang w:val="kk-KZ"/>
              </w:rPr>
            </w:pPr>
            <w:r w:rsidRPr="00315628">
              <w:rPr>
                <w:rFonts w:ascii="Arial" w:hAnsi="Arial"/>
                <w:bCs/>
                <w:iCs/>
                <w:color w:val="000000"/>
                <w:sz w:val="24"/>
                <w:szCs w:val="24"/>
                <w:lang w:val="kk-KZ"/>
              </w:rPr>
              <w:t>2</w:t>
            </w:r>
          </w:p>
        </w:tc>
        <w:tc>
          <w:tcPr>
            <w:tcW w:w="1275" w:type="dxa"/>
            <w:noWrap/>
            <w:vAlign w:val="center"/>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21</w:t>
            </w:r>
          </w:p>
        </w:tc>
        <w:tc>
          <w:tcPr>
            <w:tcW w:w="1418" w:type="dxa"/>
            <w:noWrap/>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V</w:t>
            </w:r>
          </w:p>
        </w:tc>
      </w:tr>
      <w:tr w:rsidR="002C68FE" w:rsidRPr="00315628" w:rsidTr="00517CE6">
        <w:trPr>
          <w:trHeight w:val="459"/>
        </w:trPr>
        <w:tc>
          <w:tcPr>
            <w:tcW w:w="567"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14</w:t>
            </w:r>
          </w:p>
        </w:tc>
        <w:tc>
          <w:tcPr>
            <w:tcW w:w="3686" w:type="dxa"/>
            <w:noWrap/>
            <w:vAlign w:val="center"/>
          </w:tcPr>
          <w:p w:rsidR="002C68FE" w:rsidRPr="00315628" w:rsidRDefault="00A67636" w:rsidP="003D6834">
            <w:pPr>
              <w:spacing w:after="0" w:line="283" w:lineRule="auto"/>
              <w:ind w:firstLine="34"/>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Әділет құрылымдары қызметінің мәселелері бойынша ҚК</w:t>
            </w:r>
          </w:p>
        </w:tc>
        <w:tc>
          <w:tcPr>
            <w:tcW w:w="993"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ӘМ</w:t>
            </w:r>
          </w:p>
        </w:tc>
        <w:tc>
          <w:tcPr>
            <w:tcW w:w="1275" w:type="dxa"/>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iCs/>
                <w:color w:val="000000"/>
                <w:sz w:val="24"/>
                <w:szCs w:val="24"/>
                <w:lang w:val="kk-KZ" w:eastAsia="ru-RU"/>
              </w:rPr>
            </w:pPr>
            <w:r w:rsidRPr="00315628">
              <w:rPr>
                <w:rFonts w:ascii="Arial" w:eastAsia="Times New Roman" w:hAnsi="Arial"/>
                <w:bCs/>
                <w:iCs/>
                <w:color w:val="000000"/>
                <w:sz w:val="24"/>
                <w:szCs w:val="24"/>
                <w:lang w:val="kk-KZ" w:eastAsia="ru-RU"/>
              </w:rPr>
              <w:t>27</w:t>
            </w:r>
          </w:p>
        </w:tc>
        <w:tc>
          <w:tcPr>
            <w:tcW w:w="993" w:type="dxa"/>
            <w:noWrap/>
            <w:vAlign w:val="center"/>
          </w:tcPr>
          <w:p w:rsidR="002C68FE" w:rsidRPr="00315628" w:rsidRDefault="00A67636" w:rsidP="003D6834">
            <w:pPr>
              <w:spacing w:after="0" w:line="283" w:lineRule="auto"/>
              <w:ind w:firstLine="34"/>
              <w:jc w:val="center"/>
              <w:rPr>
                <w:rFonts w:ascii="Arial" w:hAnsi="Arial"/>
                <w:bCs/>
                <w:iCs/>
                <w:color w:val="000000"/>
                <w:sz w:val="24"/>
                <w:szCs w:val="24"/>
                <w:lang w:val="kk-KZ"/>
              </w:rPr>
            </w:pPr>
            <w:r w:rsidRPr="00315628">
              <w:rPr>
                <w:rFonts w:ascii="Arial" w:hAnsi="Arial"/>
                <w:bCs/>
                <w:iCs/>
                <w:color w:val="000000"/>
                <w:sz w:val="24"/>
                <w:szCs w:val="24"/>
                <w:lang w:val="kk-KZ"/>
              </w:rPr>
              <w:t>8</w:t>
            </w:r>
          </w:p>
        </w:tc>
        <w:tc>
          <w:tcPr>
            <w:tcW w:w="1275" w:type="dxa"/>
            <w:noWrap/>
            <w:vAlign w:val="center"/>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19</w:t>
            </w:r>
          </w:p>
        </w:tc>
        <w:tc>
          <w:tcPr>
            <w:tcW w:w="1418" w:type="dxa"/>
            <w:noWrap/>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V</w:t>
            </w:r>
          </w:p>
        </w:tc>
      </w:tr>
      <w:tr w:rsidR="002C68FE" w:rsidRPr="00315628" w:rsidTr="00517CE6">
        <w:trPr>
          <w:trHeight w:val="565"/>
        </w:trPr>
        <w:tc>
          <w:tcPr>
            <w:tcW w:w="567" w:type="dxa"/>
            <w:noWrap/>
            <w:vAlign w:val="center"/>
          </w:tcPr>
          <w:p w:rsidR="002C68FE" w:rsidRPr="00315628" w:rsidRDefault="00A67636" w:rsidP="003D6834">
            <w:pPr>
              <w:spacing w:after="0" w:line="283" w:lineRule="auto"/>
              <w:ind w:firstLine="34"/>
              <w:jc w:val="right"/>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15</w:t>
            </w:r>
          </w:p>
        </w:tc>
        <w:tc>
          <w:tcPr>
            <w:tcW w:w="3686" w:type="dxa"/>
            <w:noWrap/>
            <w:vAlign w:val="center"/>
          </w:tcPr>
          <w:p w:rsidR="002C68FE" w:rsidRPr="00315628" w:rsidRDefault="00A67636" w:rsidP="003D6834">
            <w:pPr>
              <w:spacing w:after="0" w:line="283" w:lineRule="auto"/>
              <w:ind w:firstLine="34"/>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Қазақстан Республикасының агроөнеркәсіптік кешенін дамыту мәселелері бойынша ҚК</w:t>
            </w:r>
          </w:p>
        </w:tc>
        <w:tc>
          <w:tcPr>
            <w:tcW w:w="993"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АШМ</w:t>
            </w:r>
          </w:p>
        </w:tc>
        <w:tc>
          <w:tcPr>
            <w:tcW w:w="1275" w:type="dxa"/>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iCs/>
                <w:color w:val="000000"/>
                <w:sz w:val="24"/>
                <w:szCs w:val="24"/>
                <w:lang w:val="kk-KZ" w:eastAsia="ru-RU"/>
              </w:rPr>
            </w:pPr>
            <w:r w:rsidRPr="00315628">
              <w:rPr>
                <w:rFonts w:ascii="Arial" w:eastAsia="Times New Roman" w:hAnsi="Arial"/>
                <w:bCs/>
                <w:iCs/>
                <w:color w:val="000000"/>
                <w:sz w:val="24"/>
                <w:szCs w:val="24"/>
                <w:lang w:val="kk-KZ" w:eastAsia="ru-RU"/>
              </w:rPr>
              <w:t>18</w:t>
            </w:r>
          </w:p>
        </w:tc>
        <w:tc>
          <w:tcPr>
            <w:tcW w:w="993" w:type="dxa"/>
            <w:noWrap/>
            <w:vAlign w:val="center"/>
          </w:tcPr>
          <w:p w:rsidR="002C68FE" w:rsidRPr="00315628" w:rsidRDefault="00A67636" w:rsidP="003D6834">
            <w:pPr>
              <w:spacing w:after="0" w:line="283" w:lineRule="auto"/>
              <w:ind w:firstLine="34"/>
              <w:jc w:val="center"/>
              <w:rPr>
                <w:rFonts w:ascii="Arial" w:hAnsi="Arial"/>
                <w:bCs/>
                <w:iCs/>
                <w:color w:val="000000"/>
                <w:sz w:val="24"/>
                <w:szCs w:val="24"/>
                <w:lang w:val="kk-KZ"/>
              </w:rPr>
            </w:pPr>
            <w:r w:rsidRPr="00315628">
              <w:rPr>
                <w:rFonts w:ascii="Arial" w:hAnsi="Arial"/>
                <w:bCs/>
                <w:iCs/>
                <w:color w:val="000000"/>
                <w:sz w:val="24"/>
                <w:szCs w:val="24"/>
                <w:lang w:val="kk-KZ"/>
              </w:rPr>
              <w:t>4</w:t>
            </w:r>
          </w:p>
        </w:tc>
        <w:tc>
          <w:tcPr>
            <w:tcW w:w="1275" w:type="dxa"/>
            <w:noWrap/>
            <w:vAlign w:val="center"/>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14</w:t>
            </w:r>
          </w:p>
        </w:tc>
        <w:tc>
          <w:tcPr>
            <w:tcW w:w="1418" w:type="dxa"/>
            <w:noWrap/>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V</w:t>
            </w:r>
          </w:p>
        </w:tc>
      </w:tr>
      <w:tr w:rsidR="002C68FE" w:rsidRPr="00315628" w:rsidTr="00517CE6">
        <w:trPr>
          <w:trHeight w:val="433"/>
        </w:trPr>
        <w:tc>
          <w:tcPr>
            <w:tcW w:w="567" w:type="dxa"/>
            <w:noWrap/>
            <w:vAlign w:val="center"/>
          </w:tcPr>
          <w:p w:rsidR="002C68FE" w:rsidRPr="00315628" w:rsidRDefault="00A67636" w:rsidP="003D6834">
            <w:pPr>
              <w:spacing w:after="0" w:line="283" w:lineRule="auto"/>
              <w:ind w:firstLine="34"/>
              <w:jc w:val="right"/>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16</w:t>
            </w:r>
          </w:p>
        </w:tc>
        <w:tc>
          <w:tcPr>
            <w:tcW w:w="3686" w:type="dxa"/>
            <w:noWrap/>
            <w:vAlign w:val="center"/>
          </w:tcPr>
          <w:p w:rsidR="002C68FE" w:rsidRPr="00315628" w:rsidRDefault="00A67636" w:rsidP="003D6834">
            <w:pPr>
              <w:spacing w:after="0" w:line="283" w:lineRule="auto"/>
              <w:ind w:firstLine="34"/>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Сауда және интеграция министрлігінің ҚК-сы</w:t>
            </w:r>
          </w:p>
        </w:tc>
        <w:tc>
          <w:tcPr>
            <w:tcW w:w="993"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СжИМ</w:t>
            </w:r>
          </w:p>
        </w:tc>
        <w:tc>
          <w:tcPr>
            <w:tcW w:w="1275" w:type="dxa"/>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iCs/>
                <w:color w:val="000000"/>
                <w:sz w:val="24"/>
                <w:szCs w:val="24"/>
                <w:lang w:val="kk-KZ" w:eastAsia="ru-RU"/>
              </w:rPr>
            </w:pPr>
            <w:r w:rsidRPr="00315628">
              <w:rPr>
                <w:rFonts w:ascii="Arial" w:eastAsia="Times New Roman" w:hAnsi="Arial"/>
                <w:bCs/>
                <w:iCs/>
                <w:color w:val="000000"/>
                <w:sz w:val="24"/>
                <w:szCs w:val="24"/>
                <w:lang w:val="kk-KZ" w:eastAsia="ru-RU"/>
              </w:rPr>
              <w:t>13</w:t>
            </w:r>
          </w:p>
        </w:tc>
        <w:tc>
          <w:tcPr>
            <w:tcW w:w="993" w:type="dxa"/>
            <w:noWrap/>
            <w:vAlign w:val="center"/>
          </w:tcPr>
          <w:p w:rsidR="002C68FE" w:rsidRPr="00315628" w:rsidRDefault="00A67636" w:rsidP="003D6834">
            <w:pPr>
              <w:spacing w:after="0" w:line="283" w:lineRule="auto"/>
              <w:ind w:firstLine="34"/>
              <w:jc w:val="center"/>
              <w:rPr>
                <w:rFonts w:ascii="Arial" w:hAnsi="Arial"/>
                <w:bCs/>
                <w:iCs/>
                <w:color w:val="000000"/>
                <w:sz w:val="24"/>
                <w:szCs w:val="24"/>
                <w:lang w:val="kk-KZ"/>
              </w:rPr>
            </w:pPr>
            <w:r w:rsidRPr="00315628">
              <w:rPr>
                <w:rFonts w:ascii="Arial" w:hAnsi="Arial"/>
                <w:bCs/>
                <w:iCs/>
                <w:color w:val="000000"/>
                <w:sz w:val="24"/>
                <w:szCs w:val="24"/>
                <w:lang w:val="kk-KZ"/>
              </w:rPr>
              <w:t>3</w:t>
            </w:r>
          </w:p>
        </w:tc>
        <w:tc>
          <w:tcPr>
            <w:tcW w:w="1275" w:type="dxa"/>
            <w:noWrap/>
            <w:vAlign w:val="center"/>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10</w:t>
            </w:r>
          </w:p>
        </w:tc>
        <w:tc>
          <w:tcPr>
            <w:tcW w:w="1418" w:type="dxa"/>
            <w:noWrap/>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V</w:t>
            </w:r>
          </w:p>
        </w:tc>
      </w:tr>
      <w:tr w:rsidR="002C68FE" w:rsidRPr="00315628" w:rsidTr="00517CE6">
        <w:trPr>
          <w:trHeight w:val="539"/>
        </w:trPr>
        <w:tc>
          <w:tcPr>
            <w:tcW w:w="567" w:type="dxa"/>
            <w:noWrap/>
            <w:vAlign w:val="center"/>
          </w:tcPr>
          <w:p w:rsidR="002C68FE" w:rsidRPr="00315628" w:rsidRDefault="00A67636" w:rsidP="003D6834">
            <w:pPr>
              <w:spacing w:after="0" w:line="283" w:lineRule="auto"/>
              <w:ind w:firstLine="34"/>
              <w:jc w:val="right"/>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17</w:t>
            </w:r>
          </w:p>
        </w:tc>
        <w:tc>
          <w:tcPr>
            <w:tcW w:w="3686" w:type="dxa"/>
            <w:noWrap/>
            <w:vAlign w:val="center"/>
          </w:tcPr>
          <w:p w:rsidR="002C68FE" w:rsidRPr="00315628" w:rsidRDefault="00A67636" w:rsidP="003D6834">
            <w:pPr>
              <w:spacing w:after="0" w:line="283" w:lineRule="auto"/>
              <w:ind w:firstLine="34"/>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Экология, геология және табиғи ресурстар министрлігінің ҚК-сы</w:t>
            </w:r>
          </w:p>
        </w:tc>
        <w:tc>
          <w:tcPr>
            <w:tcW w:w="993"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ЭГжТРМ</w:t>
            </w:r>
          </w:p>
        </w:tc>
        <w:tc>
          <w:tcPr>
            <w:tcW w:w="1275" w:type="dxa"/>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iCs/>
                <w:color w:val="000000"/>
                <w:sz w:val="24"/>
                <w:szCs w:val="24"/>
                <w:lang w:val="kk-KZ" w:eastAsia="ru-RU"/>
              </w:rPr>
            </w:pPr>
            <w:r w:rsidRPr="00315628">
              <w:rPr>
                <w:rFonts w:ascii="Arial" w:eastAsia="Times New Roman" w:hAnsi="Arial"/>
                <w:bCs/>
                <w:iCs/>
                <w:color w:val="000000"/>
                <w:sz w:val="24"/>
                <w:szCs w:val="24"/>
                <w:lang w:val="kk-KZ" w:eastAsia="ru-RU"/>
              </w:rPr>
              <w:t>31</w:t>
            </w:r>
          </w:p>
        </w:tc>
        <w:tc>
          <w:tcPr>
            <w:tcW w:w="993" w:type="dxa"/>
            <w:noWrap/>
            <w:vAlign w:val="center"/>
          </w:tcPr>
          <w:p w:rsidR="002C68FE" w:rsidRPr="00315628" w:rsidRDefault="00A67636" w:rsidP="003D6834">
            <w:pPr>
              <w:spacing w:after="0" w:line="283" w:lineRule="auto"/>
              <w:ind w:firstLine="34"/>
              <w:jc w:val="center"/>
              <w:rPr>
                <w:rFonts w:ascii="Arial" w:hAnsi="Arial"/>
                <w:bCs/>
                <w:iCs/>
                <w:color w:val="000000"/>
                <w:sz w:val="24"/>
                <w:szCs w:val="24"/>
                <w:lang w:val="kk-KZ"/>
              </w:rPr>
            </w:pPr>
            <w:r w:rsidRPr="00315628">
              <w:rPr>
                <w:rFonts w:ascii="Arial" w:hAnsi="Arial"/>
                <w:bCs/>
                <w:iCs/>
                <w:color w:val="000000"/>
                <w:sz w:val="24"/>
                <w:szCs w:val="24"/>
                <w:lang w:val="kk-KZ"/>
              </w:rPr>
              <w:t>9 </w:t>
            </w:r>
          </w:p>
        </w:tc>
        <w:tc>
          <w:tcPr>
            <w:tcW w:w="1275" w:type="dxa"/>
            <w:noWrap/>
            <w:vAlign w:val="center"/>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22 </w:t>
            </w:r>
          </w:p>
        </w:tc>
        <w:tc>
          <w:tcPr>
            <w:tcW w:w="1418" w:type="dxa"/>
            <w:noWrap/>
          </w:tcPr>
          <w:p w:rsidR="002C68FE" w:rsidRPr="00315628" w:rsidRDefault="00A67636" w:rsidP="003D6834">
            <w:pPr>
              <w:spacing w:after="0" w:line="283" w:lineRule="auto"/>
              <w:ind w:firstLine="34"/>
              <w:jc w:val="center"/>
              <w:rPr>
                <w:rFonts w:ascii="Arial" w:hAnsi="Arial"/>
                <w:iCs/>
                <w:color w:val="000000"/>
                <w:sz w:val="24"/>
                <w:szCs w:val="24"/>
                <w:lang w:val="kk-KZ"/>
              </w:rPr>
            </w:pPr>
            <w:r w:rsidRPr="00315628">
              <w:rPr>
                <w:rFonts w:ascii="Arial" w:hAnsi="Arial"/>
                <w:iCs/>
                <w:color w:val="000000"/>
                <w:sz w:val="24"/>
                <w:szCs w:val="24"/>
                <w:lang w:val="kk-KZ"/>
              </w:rPr>
              <w:t>V</w:t>
            </w:r>
          </w:p>
        </w:tc>
      </w:tr>
      <w:tr w:rsidR="002C68FE" w:rsidRPr="00357735" w:rsidTr="00517CE6">
        <w:trPr>
          <w:trHeight w:val="570"/>
        </w:trPr>
        <w:tc>
          <w:tcPr>
            <w:tcW w:w="567" w:type="dxa"/>
            <w:noWrap/>
            <w:vAlign w:val="center"/>
          </w:tcPr>
          <w:p w:rsidR="002C68FE" w:rsidRPr="00315628" w:rsidRDefault="00A67636" w:rsidP="003D6834">
            <w:pPr>
              <w:spacing w:after="0" w:line="283" w:lineRule="auto"/>
              <w:ind w:firstLine="34"/>
              <w:jc w:val="right"/>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18</w:t>
            </w:r>
          </w:p>
        </w:tc>
        <w:tc>
          <w:tcPr>
            <w:tcW w:w="3686" w:type="dxa"/>
            <w:noWrap/>
            <w:vAlign w:val="center"/>
          </w:tcPr>
          <w:p w:rsidR="002C68FE" w:rsidRPr="00315628" w:rsidRDefault="00A67636" w:rsidP="003D6834">
            <w:pPr>
              <w:spacing w:after="0" w:line="283" w:lineRule="auto"/>
              <w:ind w:firstLine="34"/>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Сыбайлас жемқорлыққа қарсы іс-қимыл бойынша ҚР агенттігі</w:t>
            </w:r>
          </w:p>
        </w:tc>
        <w:tc>
          <w:tcPr>
            <w:tcW w:w="993"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СІА</w:t>
            </w:r>
          </w:p>
        </w:tc>
        <w:tc>
          <w:tcPr>
            <w:tcW w:w="4961" w:type="dxa"/>
            <w:gridSpan w:val="4"/>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iCs/>
                <w:color w:val="000000"/>
                <w:sz w:val="24"/>
                <w:szCs w:val="24"/>
                <w:lang w:val="kk-KZ" w:eastAsia="ru-RU"/>
              </w:rPr>
            </w:pPr>
            <w:r w:rsidRPr="00315628">
              <w:rPr>
                <w:rFonts w:ascii="Arial" w:eastAsia="Times New Roman" w:hAnsi="Arial"/>
                <w:bCs/>
                <w:iCs/>
                <w:color w:val="000000"/>
                <w:sz w:val="24"/>
                <w:szCs w:val="24"/>
                <w:lang w:val="kk-KZ" w:eastAsia="ru-RU"/>
              </w:rPr>
              <w:t>2019 жылдың қарашасындағы жағдай бойынша әлі құрылған жоқ</w:t>
            </w:r>
          </w:p>
        </w:tc>
      </w:tr>
      <w:tr w:rsidR="002C68FE" w:rsidRPr="00315628" w:rsidTr="00517CE6">
        <w:trPr>
          <w:trHeight w:val="372"/>
        </w:trPr>
        <w:tc>
          <w:tcPr>
            <w:tcW w:w="4253" w:type="dxa"/>
            <w:gridSpan w:val="2"/>
            <w:noWrap/>
            <w:vAlign w:val="center"/>
          </w:tcPr>
          <w:p w:rsidR="002C68FE" w:rsidRPr="00315628" w:rsidRDefault="00A67636" w:rsidP="003D6834">
            <w:pPr>
              <w:spacing w:after="0" w:line="283" w:lineRule="auto"/>
              <w:ind w:firstLine="34"/>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БАРЛЫҒЫ</w:t>
            </w:r>
          </w:p>
        </w:tc>
        <w:tc>
          <w:tcPr>
            <w:tcW w:w="993" w:type="dxa"/>
            <w:noWrap/>
            <w:vAlign w:val="center"/>
          </w:tcPr>
          <w:p w:rsidR="002C68FE" w:rsidRPr="00315628" w:rsidRDefault="00A67636" w:rsidP="003D6834">
            <w:pPr>
              <w:spacing w:after="0" w:line="283" w:lineRule="auto"/>
              <w:ind w:firstLine="34"/>
              <w:jc w:val="center"/>
              <w:rPr>
                <w:rFonts w:ascii="Arial" w:eastAsia="Times New Roman" w:hAnsi="Arial"/>
                <w:bCs/>
                <w:color w:val="000000"/>
                <w:sz w:val="24"/>
                <w:szCs w:val="24"/>
                <w:lang w:val="kk-KZ" w:eastAsia="ru-RU"/>
              </w:rPr>
            </w:pPr>
            <w:r w:rsidRPr="00315628">
              <w:rPr>
                <w:rFonts w:ascii="Arial" w:eastAsia="Times New Roman" w:hAnsi="Arial"/>
                <w:bCs/>
                <w:color w:val="000000"/>
                <w:sz w:val="24"/>
                <w:szCs w:val="24"/>
                <w:lang w:val="kk-KZ" w:eastAsia="ru-RU"/>
              </w:rPr>
              <w:t> </w:t>
            </w:r>
          </w:p>
        </w:tc>
        <w:tc>
          <w:tcPr>
            <w:tcW w:w="1275" w:type="dxa"/>
            <w:shd w:val="clear" w:color="auto" w:fill="F2F2F2"/>
            <w:noWrap/>
            <w:vAlign w:val="center"/>
          </w:tcPr>
          <w:p w:rsidR="002C68FE" w:rsidRPr="00315628" w:rsidRDefault="00A67636" w:rsidP="003D6834">
            <w:pPr>
              <w:spacing w:after="0" w:line="283" w:lineRule="auto"/>
              <w:ind w:firstLine="34"/>
              <w:jc w:val="center"/>
              <w:rPr>
                <w:rFonts w:ascii="Arial" w:eastAsia="Times New Roman" w:hAnsi="Arial"/>
                <w:bCs/>
                <w:iCs/>
                <w:color w:val="000000"/>
                <w:sz w:val="24"/>
                <w:szCs w:val="24"/>
                <w:lang w:val="kk-KZ" w:eastAsia="ru-RU"/>
              </w:rPr>
            </w:pPr>
            <w:r w:rsidRPr="00315628">
              <w:rPr>
                <w:rFonts w:ascii="Arial" w:eastAsia="Times New Roman" w:hAnsi="Arial"/>
                <w:bCs/>
                <w:iCs/>
                <w:color w:val="000000"/>
                <w:sz w:val="24"/>
                <w:szCs w:val="24"/>
                <w:lang w:val="kk-KZ" w:eastAsia="ru-RU"/>
              </w:rPr>
              <w:t>316</w:t>
            </w:r>
          </w:p>
        </w:tc>
        <w:tc>
          <w:tcPr>
            <w:tcW w:w="993" w:type="dxa"/>
            <w:noWrap/>
            <w:vAlign w:val="center"/>
          </w:tcPr>
          <w:p w:rsidR="002C68FE" w:rsidRPr="00315628" w:rsidRDefault="002C68FE" w:rsidP="003D6834">
            <w:pPr>
              <w:spacing w:after="0" w:line="283" w:lineRule="auto"/>
              <w:ind w:firstLine="34"/>
              <w:jc w:val="center"/>
              <w:rPr>
                <w:rFonts w:ascii="Arial" w:eastAsia="Times New Roman" w:hAnsi="Arial"/>
                <w:bCs/>
                <w:iCs/>
                <w:color w:val="000000"/>
                <w:sz w:val="24"/>
                <w:szCs w:val="24"/>
                <w:lang w:val="kk-KZ" w:eastAsia="ru-RU"/>
              </w:rPr>
            </w:pPr>
          </w:p>
        </w:tc>
        <w:tc>
          <w:tcPr>
            <w:tcW w:w="1275" w:type="dxa"/>
            <w:noWrap/>
            <w:vAlign w:val="center"/>
          </w:tcPr>
          <w:p w:rsidR="002C68FE" w:rsidRPr="00315628" w:rsidRDefault="002C68FE" w:rsidP="003D6834">
            <w:pPr>
              <w:spacing w:after="0" w:line="283" w:lineRule="auto"/>
              <w:ind w:firstLine="34"/>
              <w:jc w:val="center"/>
              <w:rPr>
                <w:rFonts w:ascii="Arial" w:eastAsia="Times New Roman" w:hAnsi="Arial"/>
                <w:bCs/>
                <w:iCs/>
                <w:color w:val="000000"/>
                <w:sz w:val="24"/>
                <w:szCs w:val="24"/>
                <w:lang w:val="kk-KZ" w:eastAsia="ru-RU"/>
              </w:rPr>
            </w:pPr>
          </w:p>
        </w:tc>
        <w:tc>
          <w:tcPr>
            <w:tcW w:w="1418" w:type="dxa"/>
            <w:noWrap/>
          </w:tcPr>
          <w:p w:rsidR="002C68FE" w:rsidRPr="00315628" w:rsidRDefault="002C68FE" w:rsidP="003D6834">
            <w:pPr>
              <w:spacing w:after="0" w:line="283" w:lineRule="auto"/>
              <w:ind w:firstLine="34"/>
              <w:jc w:val="center"/>
              <w:rPr>
                <w:rFonts w:ascii="Arial" w:eastAsia="Times New Roman" w:hAnsi="Arial"/>
                <w:bCs/>
                <w:iCs/>
                <w:color w:val="000000"/>
                <w:sz w:val="24"/>
                <w:szCs w:val="24"/>
                <w:lang w:val="kk-KZ" w:eastAsia="ru-RU"/>
              </w:rPr>
            </w:pPr>
          </w:p>
        </w:tc>
      </w:tr>
    </w:tbl>
    <w:p w:rsidR="002C68FE" w:rsidRPr="00315628" w:rsidRDefault="002C68FE" w:rsidP="003D6834">
      <w:pPr>
        <w:pBdr>
          <w:bottom w:val="single" w:sz="4" w:space="0" w:color="FFFFFF"/>
        </w:pBdr>
        <w:tabs>
          <w:tab w:val="right" w:pos="0"/>
          <w:tab w:val="left" w:pos="993"/>
          <w:tab w:val="left" w:pos="1134"/>
        </w:tabs>
        <w:spacing w:after="0" w:line="283" w:lineRule="auto"/>
        <w:rPr>
          <w:rFonts w:ascii="Arial" w:eastAsia="Times New Roman" w:hAnsi="Arial"/>
          <w:bCs/>
          <w:iCs/>
          <w:sz w:val="28"/>
          <w:szCs w:val="28"/>
          <w:lang w:val="kk-KZ" w:eastAsia="ru-RU"/>
        </w:rPr>
      </w:pPr>
    </w:p>
    <w:p w:rsidR="002C68FE" w:rsidRPr="00315628" w:rsidRDefault="00A67636" w:rsidP="00366FE6">
      <w:pPr>
        <w:pBdr>
          <w:bottom w:val="single" w:sz="4" w:space="0" w:color="FFFFFF"/>
        </w:pBdr>
        <w:tabs>
          <w:tab w:val="right" w:pos="0"/>
          <w:tab w:val="left" w:pos="993"/>
          <w:tab w:val="left" w:pos="1134"/>
        </w:tabs>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Келтірілген кестеден көріп тұрғанымыздай, республикалық деңгейдегі ҚК құрамы «Қоғамдық кеңестер туралы» ҚР заңының 1-б. 7-т. талаптары бойынша ҚК мүшелері жалпы санының үштен екі бөлігінен кем болмауы тиіс азаматтық қоғамның сандық өкілдігін сақтау арқылы құрылған. </w:t>
      </w:r>
    </w:p>
    <w:p w:rsidR="002C68FE" w:rsidRPr="00315628" w:rsidRDefault="00D6027B" w:rsidP="003D6834">
      <w:pPr>
        <w:pBdr>
          <w:bottom w:val="single" w:sz="4" w:space="31" w:color="FFFFFF"/>
        </w:pBdr>
        <w:tabs>
          <w:tab w:val="right" w:pos="0"/>
          <w:tab w:val="left" w:pos="993"/>
          <w:tab w:val="left" w:pos="1134"/>
        </w:tabs>
        <w:spacing w:after="0" w:line="283" w:lineRule="auto"/>
        <w:rPr>
          <w:rFonts w:ascii="Arial" w:hAnsi="Arial"/>
          <w:color w:val="FF0000"/>
          <w:sz w:val="28"/>
          <w:szCs w:val="28"/>
          <w:lang w:val="kk-KZ"/>
        </w:rPr>
      </w:pPr>
      <w:r>
        <w:rPr>
          <w:rFonts w:ascii="Arial" w:hAnsi="Arial"/>
          <w:noProof/>
          <w:color w:val="FF0000"/>
          <w:sz w:val="28"/>
          <w:szCs w:val="28"/>
          <w:lang w:val="ru-RU" w:eastAsia="ru-RU" w:bidi="ar-SA"/>
        </w:rPr>
        <w:drawing>
          <wp:anchor distT="0" distB="0" distL="114300" distR="114300" simplePos="0" relativeHeight="251676672" behindDoc="0" locked="0" layoutInCell="1" allowOverlap="1">
            <wp:simplePos x="0" y="0"/>
            <wp:positionH relativeFrom="column">
              <wp:posOffset>24765</wp:posOffset>
            </wp:positionH>
            <wp:positionV relativeFrom="paragraph">
              <wp:posOffset>6985</wp:posOffset>
            </wp:positionV>
            <wp:extent cx="5435600" cy="2743200"/>
            <wp:effectExtent l="0" t="0" r="0" b="0"/>
            <wp:wrapThrough wrapText="bothSides">
              <wp:wrapPolygon edited="0">
                <wp:start x="3179" y="1050"/>
                <wp:lineTo x="3179" y="2100"/>
                <wp:lineTo x="4921" y="3450"/>
                <wp:lineTo x="6132" y="3900"/>
                <wp:lineTo x="9993" y="5850"/>
                <wp:lineTo x="10750" y="5850"/>
                <wp:lineTo x="8176" y="6900"/>
                <wp:lineTo x="7494" y="7350"/>
                <wp:lineTo x="7494" y="8850"/>
                <wp:lineTo x="9993" y="10650"/>
                <wp:lineTo x="10750" y="10650"/>
                <wp:lineTo x="15367" y="13050"/>
                <wp:lineTo x="10825" y="15450"/>
                <wp:lineTo x="11885" y="17850"/>
                <wp:lineTo x="11885" y="18150"/>
                <wp:lineTo x="13626" y="18150"/>
                <wp:lineTo x="13778" y="16800"/>
                <wp:lineTo x="13399" y="16500"/>
                <wp:lineTo x="10750" y="15450"/>
                <wp:lineTo x="13626" y="15450"/>
                <wp:lineTo x="20893" y="13800"/>
                <wp:lineTo x="20969" y="12750"/>
                <wp:lineTo x="10674" y="10650"/>
                <wp:lineTo x="9236" y="8250"/>
                <wp:lineTo x="10750" y="5850"/>
                <wp:lineTo x="13172" y="5100"/>
                <wp:lineTo x="15292" y="3900"/>
                <wp:lineTo x="15064" y="3450"/>
                <wp:lineTo x="18395" y="2100"/>
                <wp:lineTo x="18244" y="1200"/>
                <wp:lineTo x="11052" y="1050"/>
                <wp:lineTo x="3179" y="1050"/>
              </wp:wrapPolygon>
            </wp:wrapThrough>
            <wp:docPr id="9"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rsidR="002C68FE" w:rsidRPr="00315628" w:rsidRDefault="002C68FE" w:rsidP="003D6834">
      <w:pPr>
        <w:pBdr>
          <w:bottom w:val="single" w:sz="4" w:space="31" w:color="FFFFFF"/>
        </w:pBdr>
        <w:tabs>
          <w:tab w:val="right" w:pos="0"/>
          <w:tab w:val="left" w:pos="993"/>
          <w:tab w:val="left" w:pos="1134"/>
        </w:tabs>
        <w:spacing w:after="0" w:line="283" w:lineRule="auto"/>
        <w:rPr>
          <w:rFonts w:ascii="Arial" w:hAnsi="Arial"/>
          <w:sz w:val="28"/>
          <w:szCs w:val="28"/>
          <w:lang w:val="kk-KZ"/>
        </w:rPr>
      </w:pPr>
    </w:p>
    <w:p w:rsidR="002C68FE" w:rsidRPr="00315628" w:rsidRDefault="000F6C68" w:rsidP="003D6834">
      <w:pPr>
        <w:pBdr>
          <w:bottom w:val="single" w:sz="4" w:space="31" w:color="FFFFFF"/>
        </w:pBdr>
        <w:tabs>
          <w:tab w:val="right" w:pos="0"/>
          <w:tab w:val="left" w:pos="993"/>
          <w:tab w:val="left" w:pos="1134"/>
        </w:tabs>
        <w:spacing w:after="0" w:line="283" w:lineRule="auto"/>
        <w:rPr>
          <w:rFonts w:ascii="Arial" w:hAnsi="Arial"/>
          <w:sz w:val="28"/>
          <w:szCs w:val="28"/>
          <w:lang w:val="kk-KZ"/>
        </w:rPr>
      </w:pPr>
      <w:r>
        <w:rPr>
          <w:rFonts w:ascii="Arial" w:hAnsi="Arial"/>
          <w:sz w:val="28"/>
          <w:szCs w:val="28"/>
          <w:lang w:val="kk-KZ"/>
        </w:rPr>
        <w:pict>
          <v:shape id="_x0000_s1031" type="#_x0000_t75" style="position:absolute;margin-left:0;margin-top:0;width:50pt;height:50pt;z-index:251655168;visibility:hidden" filled="t" stroked="t">
            <v:stroke joinstyle="round"/>
            <v:path o:extrusionok="t" gradientshapeok="f" o:connecttype="segments"/>
            <o:lock v:ext="edit" aspectratio="f" selection="t"/>
          </v:shape>
        </w:pict>
      </w:r>
    </w:p>
    <w:p w:rsidR="002C68FE" w:rsidRPr="00315628" w:rsidRDefault="002C68FE" w:rsidP="003D6834">
      <w:pPr>
        <w:pBdr>
          <w:bottom w:val="single" w:sz="4" w:space="31" w:color="FFFFFF"/>
        </w:pBdr>
        <w:tabs>
          <w:tab w:val="right" w:pos="0"/>
          <w:tab w:val="left" w:pos="993"/>
          <w:tab w:val="left" w:pos="1134"/>
        </w:tabs>
        <w:spacing w:after="0" w:line="283" w:lineRule="auto"/>
        <w:rPr>
          <w:rFonts w:ascii="Arial" w:hAnsi="Arial"/>
          <w:sz w:val="28"/>
          <w:szCs w:val="28"/>
          <w:lang w:val="kk-KZ"/>
        </w:rPr>
      </w:pPr>
    </w:p>
    <w:p w:rsidR="002C68FE" w:rsidRPr="00315628" w:rsidRDefault="002C68FE" w:rsidP="003D6834">
      <w:pPr>
        <w:pBdr>
          <w:bottom w:val="single" w:sz="4" w:space="31" w:color="FFFFFF"/>
        </w:pBdr>
        <w:tabs>
          <w:tab w:val="right" w:pos="0"/>
          <w:tab w:val="left" w:pos="993"/>
          <w:tab w:val="left" w:pos="1134"/>
        </w:tabs>
        <w:spacing w:after="0" w:line="283" w:lineRule="auto"/>
        <w:rPr>
          <w:rFonts w:ascii="Arial" w:hAnsi="Arial"/>
          <w:sz w:val="28"/>
          <w:szCs w:val="28"/>
          <w:lang w:val="kk-KZ"/>
        </w:rPr>
      </w:pPr>
    </w:p>
    <w:p w:rsidR="002C68FE" w:rsidRPr="00315628" w:rsidRDefault="002C68FE" w:rsidP="003D6834">
      <w:pPr>
        <w:pBdr>
          <w:bottom w:val="single" w:sz="4" w:space="31" w:color="FFFFFF"/>
        </w:pBdr>
        <w:tabs>
          <w:tab w:val="right" w:pos="0"/>
          <w:tab w:val="left" w:pos="993"/>
          <w:tab w:val="left" w:pos="1134"/>
        </w:tabs>
        <w:spacing w:after="0" w:line="283" w:lineRule="auto"/>
        <w:rPr>
          <w:rFonts w:ascii="Arial" w:hAnsi="Arial"/>
          <w:sz w:val="28"/>
          <w:szCs w:val="28"/>
          <w:lang w:val="kk-KZ"/>
        </w:rPr>
      </w:pPr>
    </w:p>
    <w:p w:rsidR="002C68FE" w:rsidRPr="00315628" w:rsidRDefault="002C68FE" w:rsidP="003D6834">
      <w:pPr>
        <w:pBdr>
          <w:bottom w:val="single" w:sz="4" w:space="31" w:color="FFFFFF"/>
        </w:pBdr>
        <w:tabs>
          <w:tab w:val="right" w:pos="0"/>
          <w:tab w:val="left" w:pos="993"/>
          <w:tab w:val="left" w:pos="1134"/>
        </w:tabs>
        <w:spacing w:after="0" w:line="283" w:lineRule="auto"/>
        <w:rPr>
          <w:rFonts w:ascii="Arial" w:hAnsi="Arial"/>
          <w:sz w:val="28"/>
          <w:szCs w:val="28"/>
          <w:lang w:val="kk-KZ"/>
        </w:rPr>
      </w:pPr>
    </w:p>
    <w:p w:rsidR="002C68FE" w:rsidRPr="00315628" w:rsidRDefault="002C68FE" w:rsidP="003D6834">
      <w:pPr>
        <w:pBdr>
          <w:bottom w:val="single" w:sz="4" w:space="31" w:color="FFFFFF"/>
        </w:pBdr>
        <w:tabs>
          <w:tab w:val="right" w:pos="0"/>
          <w:tab w:val="left" w:pos="993"/>
          <w:tab w:val="left" w:pos="1134"/>
        </w:tabs>
        <w:spacing w:after="0" w:line="283" w:lineRule="auto"/>
        <w:rPr>
          <w:rFonts w:ascii="Arial" w:hAnsi="Arial"/>
          <w:sz w:val="28"/>
          <w:szCs w:val="28"/>
          <w:lang w:val="kk-KZ"/>
        </w:rPr>
      </w:pPr>
    </w:p>
    <w:p w:rsidR="002C68FE" w:rsidRPr="00315628" w:rsidRDefault="002C68FE" w:rsidP="003D6834">
      <w:pPr>
        <w:pBdr>
          <w:bottom w:val="single" w:sz="4" w:space="31" w:color="FFFFFF"/>
        </w:pBdr>
        <w:tabs>
          <w:tab w:val="right" w:pos="0"/>
          <w:tab w:val="left" w:pos="993"/>
          <w:tab w:val="left" w:pos="1134"/>
        </w:tabs>
        <w:spacing w:after="0" w:line="283" w:lineRule="auto"/>
        <w:rPr>
          <w:rFonts w:ascii="Arial" w:hAnsi="Arial"/>
          <w:sz w:val="28"/>
          <w:szCs w:val="28"/>
          <w:lang w:val="kk-KZ"/>
        </w:rPr>
      </w:pPr>
    </w:p>
    <w:p w:rsidR="002C68FE" w:rsidRPr="00315628" w:rsidRDefault="002C68FE" w:rsidP="003D6834">
      <w:pPr>
        <w:pBdr>
          <w:bottom w:val="single" w:sz="4" w:space="31" w:color="FFFFFF"/>
        </w:pBdr>
        <w:tabs>
          <w:tab w:val="right" w:pos="0"/>
          <w:tab w:val="left" w:pos="993"/>
          <w:tab w:val="left" w:pos="1134"/>
        </w:tabs>
        <w:spacing w:after="0" w:line="283" w:lineRule="auto"/>
        <w:rPr>
          <w:rFonts w:ascii="Arial" w:hAnsi="Arial"/>
          <w:sz w:val="28"/>
          <w:szCs w:val="28"/>
          <w:lang w:val="kk-KZ"/>
        </w:rPr>
      </w:pPr>
    </w:p>
    <w:p w:rsidR="002C68FE" w:rsidRPr="00533DE2" w:rsidRDefault="00A67636" w:rsidP="00533DE2">
      <w:pPr>
        <w:pStyle w:val="a6"/>
        <w:ind w:firstLine="709"/>
        <w:jc w:val="both"/>
        <w:rPr>
          <w:rFonts w:eastAsia="Times New Roman" w:cstheme="minorHAnsi"/>
          <w:sz w:val="28"/>
          <w:szCs w:val="28"/>
          <w:lang w:val="kk-KZ" w:eastAsia="ru-RU"/>
        </w:rPr>
      </w:pPr>
      <w:r w:rsidRPr="00533DE2">
        <w:rPr>
          <w:rFonts w:cstheme="minorHAnsi"/>
          <w:sz w:val="28"/>
          <w:szCs w:val="28"/>
          <w:lang w:val="kk-KZ"/>
        </w:rPr>
        <w:t xml:space="preserve">Республикалық ҚК құрамындағы гендерлік бөліну шамасында негізінде ер азаматтар өкілдігі басымдыққа ие, олар мүшелер жалпы санының </w:t>
      </w:r>
      <w:r w:rsidRPr="00533DE2">
        <w:rPr>
          <w:rFonts w:eastAsia="Times New Roman" w:cstheme="minorHAnsi"/>
          <w:bCs/>
          <w:iCs/>
          <w:sz w:val="28"/>
          <w:szCs w:val="28"/>
          <w:lang w:val="kk-KZ" w:eastAsia="ru-RU"/>
        </w:rPr>
        <w:t>78%-ын құрайды.</w:t>
      </w:r>
    </w:p>
    <w:p w:rsidR="002C68FE" w:rsidRPr="00533DE2" w:rsidRDefault="00A67636" w:rsidP="00533DE2">
      <w:pPr>
        <w:pStyle w:val="a6"/>
        <w:ind w:firstLine="709"/>
        <w:jc w:val="both"/>
        <w:rPr>
          <w:rFonts w:cstheme="minorHAnsi"/>
          <w:sz w:val="28"/>
          <w:szCs w:val="28"/>
          <w:lang w:val="kk-KZ"/>
        </w:rPr>
      </w:pPr>
      <w:r w:rsidRPr="00533DE2">
        <w:rPr>
          <w:rFonts w:eastAsia="Times New Roman" w:cstheme="minorHAnsi"/>
          <w:bCs/>
          <w:iCs/>
          <w:sz w:val="28"/>
          <w:szCs w:val="28"/>
          <w:lang w:val="kk-KZ" w:eastAsia="ru-RU"/>
        </w:rPr>
        <w:t>Сондай-ақ ҚК құрамын жас деңгейі дәлізі бойынша талдай отырып, республикалық ҚК қызметіне жастардың қатысуы өте аз.</w:t>
      </w:r>
    </w:p>
    <w:p w:rsidR="002C68FE" w:rsidRDefault="00A67636" w:rsidP="00533DE2">
      <w:pPr>
        <w:pStyle w:val="a6"/>
        <w:ind w:firstLine="709"/>
        <w:jc w:val="both"/>
        <w:rPr>
          <w:rFonts w:cstheme="minorHAnsi"/>
          <w:sz w:val="28"/>
          <w:szCs w:val="28"/>
          <w:lang w:val="kk-KZ"/>
        </w:rPr>
      </w:pPr>
      <w:r w:rsidRPr="00533DE2">
        <w:rPr>
          <w:rFonts w:eastAsia="Times New Roman" w:cstheme="minorHAnsi"/>
          <w:bCs/>
          <w:iCs/>
          <w:sz w:val="28"/>
          <w:szCs w:val="28"/>
          <w:lang w:val="kk-KZ" w:eastAsia="ru-RU"/>
        </w:rPr>
        <w:t>Қалған жас деңгейінің санаттары бойынша, жалпы алғанда, теңінен бөліну байқалады.</w:t>
      </w:r>
      <w:r w:rsidRPr="00533DE2">
        <w:rPr>
          <w:rFonts w:cstheme="minorHAnsi"/>
          <w:sz w:val="28"/>
          <w:szCs w:val="28"/>
          <w:lang w:val="kk-KZ"/>
        </w:rPr>
        <w:tab/>
      </w:r>
    </w:p>
    <w:p w:rsidR="004457EA" w:rsidRDefault="004457EA" w:rsidP="00533DE2">
      <w:pPr>
        <w:pStyle w:val="a6"/>
        <w:ind w:firstLine="709"/>
        <w:jc w:val="both"/>
        <w:rPr>
          <w:rFonts w:cstheme="minorHAnsi"/>
          <w:sz w:val="28"/>
          <w:szCs w:val="28"/>
          <w:lang w:val="kk-KZ"/>
        </w:rPr>
      </w:pPr>
      <w:r>
        <w:rPr>
          <w:rFonts w:cstheme="minorHAnsi"/>
          <w:noProof/>
          <w:sz w:val="28"/>
          <w:szCs w:val="28"/>
          <w:lang w:val="ru-RU" w:eastAsia="ru-RU" w:bidi="ar-SA"/>
        </w:rPr>
        <w:drawing>
          <wp:anchor distT="0" distB="0" distL="114300" distR="114300" simplePos="0" relativeHeight="251677696" behindDoc="0" locked="0" layoutInCell="1" allowOverlap="1">
            <wp:simplePos x="0" y="0"/>
            <wp:positionH relativeFrom="column">
              <wp:posOffset>25400</wp:posOffset>
            </wp:positionH>
            <wp:positionV relativeFrom="paragraph">
              <wp:posOffset>81915</wp:posOffset>
            </wp:positionV>
            <wp:extent cx="5715000" cy="2540000"/>
            <wp:effectExtent l="0" t="0" r="0" b="0"/>
            <wp:wrapTopAndBottom/>
            <wp:docPr id="11"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p w:rsidR="002B4B79" w:rsidRDefault="002B4B79" w:rsidP="00533DE2">
      <w:pPr>
        <w:pStyle w:val="a6"/>
        <w:ind w:firstLine="709"/>
        <w:jc w:val="both"/>
        <w:rPr>
          <w:rFonts w:cstheme="minorHAnsi"/>
          <w:sz w:val="28"/>
          <w:szCs w:val="28"/>
          <w:lang w:val="kk-KZ"/>
        </w:rPr>
        <w:sectPr w:rsidR="002B4B79" w:rsidSect="002B4B79">
          <w:pgSz w:w="11906" w:h="16838" w:code="9"/>
          <w:pgMar w:top="1440" w:right="1440" w:bottom="1440" w:left="1800" w:header="709" w:footer="709" w:gutter="0"/>
          <w:cols w:space="708"/>
          <w:docGrid w:linePitch="360"/>
        </w:sectPr>
      </w:pPr>
    </w:p>
    <w:p w:rsidR="002C68FE" w:rsidRPr="003B666B" w:rsidRDefault="00A67636" w:rsidP="003B666B">
      <w:pPr>
        <w:pStyle w:val="1"/>
        <w:ind w:firstLine="709"/>
        <w:jc w:val="both"/>
        <w:rPr>
          <w:color w:val="auto"/>
          <w:lang w:val="kk-KZ" w:eastAsia="ru-RU"/>
        </w:rPr>
      </w:pPr>
      <w:bookmarkStart w:id="42" w:name="_Ref28058275"/>
      <w:r w:rsidRPr="003B666B">
        <w:rPr>
          <w:color w:val="auto"/>
          <w:lang w:val="kk-KZ" w:eastAsia="ru-RU"/>
        </w:rPr>
        <w:lastRenderedPageBreak/>
        <w:t>2.2. ҚК қызметінің жариялылығы, қолжетімділігі мен халықтың ол туралы ақпараттандырылуын талдау</w:t>
      </w:r>
      <w:bookmarkEnd w:id="42"/>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Қоғамдық кеңестер туралы ақпарат «Ашық үкімет» интернет порталында, мемлекеттік құрылымдардың, әкімдіктер мен мәслихаттардың ресми интернет-ресурстарында, ҚК сайттары мен әлеуметтік желілерді жарияланады.</w:t>
      </w:r>
    </w:p>
    <w:p w:rsidR="002C68FE" w:rsidRPr="00315628" w:rsidRDefault="00A67636" w:rsidP="00034E93">
      <w:pPr>
        <w:spacing w:after="0" w:line="283" w:lineRule="auto"/>
        <w:ind w:firstLine="709"/>
        <w:jc w:val="both"/>
        <w:rPr>
          <w:rFonts w:ascii="Arial" w:eastAsia="Times New Roman" w:hAnsi="Arial"/>
          <w:sz w:val="28"/>
          <w:szCs w:val="28"/>
          <w:lang w:val="kk-KZ" w:eastAsia="ru-RU"/>
        </w:rPr>
      </w:pPr>
      <w:r w:rsidRPr="00315628">
        <w:rPr>
          <w:rFonts w:ascii="Arial" w:eastAsia="Times New Roman" w:hAnsi="Arial"/>
          <w:bCs/>
          <w:iCs/>
          <w:sz w:val="28"/>
          <w:szCs w:val="28"/>
          <w:lang w:val="kk-KZ" w:eastAsia="ru-RU"/>
        </w:rPr>
        <w:t>17 облыстық ҚК-ның 4-еуінде жеке сайт бар.</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9 облыстық кеңес мәслихаттардың сайттарын қолданады, 8 ҚК қызметі туралы ақпарат облыстық мәслихаттардың сайттарында жарияланады.</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5 өңірлік ҚК және республикалық деңгейдегі 1 ҚК-ның әлеуметтік желілерде парақшалары бар.</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Республикалық деңгейдегі ҚК туралы ақпарат орталық мемлекеттік құрылымдардың сайттарында, сондай-ақ «Ашық үкімет» интернет порталының «Ашық мәліметтер» бөлімінде 6 республикалық ҚК туралы мәліметтер келтірілген.</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Порталда ҚК құрамы бойынша лауазымдары мен байланыс мәліметтері, отырыстарды өткізу кестесі, ҚК жұмысының жоспары, ҚК жұмысы туралы ақпарат келтірілген өзекті мәліметтер бар.</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Негізінен, мемлекеттік құрылымдардың сайттарында «Қоғамдық кеңестер туралы» ҚР заңы, ҚК, ҚК құрамы (Т. А. Ә. және лауазымы) туралы ереже, хаттамалар мен кей кездері ұсынымдар туралы ақпарат орналастырылған</w:t>
      </w:r>
      <w:r w:rsidR="00DF463B">
        <w:rPr>
          <w:rFonts w:ascii="Arial" w:eastAsia="Times New Roman" w:hAnsi="Arial"/>
          <w:bCs/>
          <w:iCs/>
          <w:sz w:val="28"/>
          <w:szCs w:val="28"/>
          <w:lang w:val="kk-KZ" w:eastAsia="ru-RU"/>
        </w:rPr>
        <w:t>.</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Сондай-ақ мемлекеттік құрылымдардың сайттарында ҚК-ны құру процедуралары, жаңа құрамға өтініштер қабылдаудың басталуы туралы және ҚК ережесін бекіту туралы хабарландырулар бар.</w:t>
      </w:r>
    </w:p>
    <w:p w:rsidR="002C68FE" w:rsidRPr="00315628" w:rsidRDefault="00A67636" w:rsidP="00034E93">
      <w:pPr>
        <w:spacing w:after="0" w:line="283" w:lineRule="auto"/>
        <w:ind w:firstLine="709"/>
        <w:jc w:val="both"/>
        <w:rPr>
          <w:rFonts w:ascii="Arial" w:eastAsia="Times New Roman" w:hAnsi="Arial"/>
          <w:sz w:val="28"/>
          <w:szCs w:val="28"/>
          <w:lang w:val="kk-KZ" w:eastAsia="ru-RU"/>
        </w:rPr>
      </w:pPr>
      <w:r w:rsidRPr="00315628">
        <w:rPr>
          <w:rFonts w:ascii="Arial" w:eastAsia="Times New Roman" w:hAnsi="Arial"/>
          <w:bCs/>
          <w:iCs/>
          <w:sz w:val="28"/>
          <w:szCs w:val="28"/>
          <w:lang w:val="kk-KZ" w:eastAsia="ru-RU"/>
        </w:rPr>
        <w:t>Республикалық деңгейдегі мемлекеттік құрылымдар сайтының көпшілігінде Президиум құрамы туралы, ҚК комиссиялары мен мүшелерінің байланыс мәліметтері туралы ақпарат жоқ. Тек 2 министрліктің сайтында ҚК мүшелерінің байланыс мәліметтері жарияланған.</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lastRenderedPageBreak/>
        <w:t>Мұндай жағдай халықпен кері байланысты қамтамасыз ете алмайды, азаматтар қайда хат жолдарын білмейді және негізінен «Кері байланыс» сайтының қызметін немесе мемлекеттік құрылым басшысының блогын қолданады.</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Өңірлік деңгейде де мәслихаттардың сайттары арқылы кері байланыс орнатылмаған. Бір азамат мәслихаттың сайты арқылы қалалық ҚК-ға мәселесін айтып жолыққан. Нәтижесінде мәселе депутаттық сұраным шеңберінде қарастырылған және ол бойынша қалалық мәслихаттың атынан жауап берілген.</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Сондай-ақ талдаудың қорытындысы бойынша жыл бойына ҚК қызметі жеткілікті деңгейде ақпараттандырылмайтындығы айтылған, бұл азаматтардың ҚК қызметінің ерекшелігін, ҚК-ға қандай мәселе бойынша жолығу қажеттігін, ҚК мәселелерін шешудің процедураларын түсінуіне кедергі келтіреді.</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Мемлекеттік құрылымдар сайттарындағы ҚК-ның қатысуымен өткізілетін іс-шаралар туралы ақпаратты, негізінен, мемлекеттік құрылым өз қызметі туралы ақпараттылыққа сүйене отырып, қандай да болмасын мәселені қарастырудағы ҚК-ның үлесін көрсетусіз дайындайды.</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Сонымен қатар көптеген жағдайда ҚК өкілеттілігін жүзеге асыру мәселелері бойынша ақпарат тек отырыстың қорытынды хаттамаларында, ұсынымдар беру фактісін констатацисы түрінде қысқаша қалыпта беріледі.</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Ашық интернет көздерінде ҚК-ның азаматтық қоғаммен және мемлекеттік құрылымдармен өзара әрекеттестігі туралы ақпарат өте аз.</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Осыған орай барлық деңгейдегі ҚК қызметі отырыс аясында өткізілетін бір реттік шара түрінде көрініп қалып жатады.</w:t>
      </w:r>
    </w:p>
    <w:p w:rsidR="002C68FE" w:rsidRPr="00315628" w:rsidRDefault="00A67636" w:rsidP="00034E93">
      <w:pPr>
        <w:spacing w:after="0" w:line="283" w:lineRule="auto"/>
        <w:ind w:firstLine="709"/>
        <w:jc w:val="both"/>
        <w:rPr>
          <w:rFonts w:ascii="Arial" w:eastAsia="Times New Roman" w:hAnsi="Arial"/>
          <w:sz w:val="28"/>
          <w:szCs w:val="28"/>
          <w:lang w:val="kk-KZ" w:eastAsia="ru-RU"/>
        </w:rPr>
      </w:pPr>
      <w:r w:rsidRPr="00315628">
        <w:rPr>
          <w:rFonts w:ascii="Arial" w:eastAsia="Times New Roman" w:hAnsi="Arial"/>
          <w:bCs/>
          <w:iCs/>
          <w:sz w:val="28"/>
          <w:szCs w:val="28"/>
          <w:lang w:val="kk-KZ" w:eastAsia="ru-RU"/>
        </w:rPr>
        <w:t>Хаттамалық құжаттарда көрсетілетін қабылданған шешімдер бойынша ақпарат та ҚК қызметінің айқындылығы мен түсінілуі үшін жеткіліксіз саналады, өткені онда сәйкес шешімдер қабылдау үшін ҚК өкілеттілігі аясында жүзеге асырылған іс-шаралар туралы мәліметтер көрсетілмеген.</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Бұл бағытта сондай-ақ мемлекеттік құрылымдардың ҚК ұсынымдарын қарастыру нәтижелері туралы ақпарат және олар бойынша дәйекті жауаптар жоқ. Бұл халықты өзінің қоғамдық </w:t>
      </w:r>
      <w:r w:rsidRPr="00315628">
        <w:rPr>
          <w:rFonts w:ascii="Arial" w:eastAsia="Times New Roman" w:hAnsi="Arial"/>
          <w:bCs/>
          <w:iCs/>
          <w:sz w:val="28"/>
          <w:szCs w:val="28"/>
          <w:lang w:val="kk-KZ" w:eastAsia="ru-RU"/>
        </w:rPr>
        <w:lastRenderedPageBreak/>
        <w:t>бақылау процесіне қатысуы барысында қандай сұрақтарға назар аудару керектігі және қоғамдық белсенділіктің бағытын қалай түзету қажеттігі туралы ақпаратпен қамтамасыз ете алмайды.</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 xml:space="preserve">Әсіресе, НҚА-ны талқылау кезінде қоғамдық бақылау формасын қолдану арқылы мәселені қарастыратын дербес ҚК-лардың қолданысындағы оңтайлы тәжірибесі республикалық, жергілікті деңгейдегі ҚК-ның барлық мүшелері арасында жалпылама сипатқа ие болуы қажет. </w:t>
      </w:r>
    </w:p>
    <w:p w:rsidR="002C68FE" w:rsidRPr="00315628" w:rsidRDefault="00A67636" w:rsidP="00034E93">
      <w:pPr>
        <w:spacing w:after="0" w:line="283" w:lineRule="auto"/>
        <w:ind w:firstLine="709"/>
        <w:jc w:val="both"/>
        <w:rPr>
          <w:rFonts w:ascii="Arial" w:eastAsia="Times New Roman" w:hAnsi="Arial"/>
          <w:sz w:val="28"/>
          <w:szCs w:val="28"/>
          <w:lang w:val="kk-KZ" w:eastAsia="ru-RU"/>
        </w:rPr>
      </w:pPr>
      <w:r w:rsidRPr="00315628">
        <w:rPr>
          <w:rFonts w:ascii="Arial" w:eastAsia="Times New Roman" w:hAnsi="Arial"/>
          <w:bCs/>
          <w:iCs/>
          <w:sz w:val="28"/>
          <w:szCs w:val="28"/>
          <w:lang w:val="kk-KZ" w:eastAsia="ru-RU"/>
        </w:rPr>
        <w:t>Мысал ретінде 2018 жылы Алматы қ. ҚК мүшелері ұсынымдарды даярлау процесінде әкімдік шешімінің жобасын қарастыру кезінде қоғамдық мониторинг жүргізген кейсті келтіруге болады.</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Жұмыс қорытындысы бойынша өткізілген іс-шаралар, жасақталған шешімдер мен қабылданған ұсынымдар туралы ақпарат Алматы қ. ҚК-ның сайтында толықтай сипатталған.</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Қадамдар мен әдістерді, сондай-ақ белгілі бір әдісті таңдау себептерін сипаттау ҚК білім және тәжірибе базасын қалыптастыруға мүмкіндік береді.</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ҚК қызметі туралы кешені баяндаманы әзірлеу аясында халық арасында сауалнама жүргізіліп, оның барысында респонденттерге олардың ақпараттандырылуы туралы сұрақтар қойылды.</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Осылайша, БАҚ беттерінен ҚК қызметі туралы ақпаратты бақылау сұрағына берілген жауаптардың көпшілігі мұндай мәліметтердің көзге көп түсе бермейтіндігін көрсетеді.</w:t>
      </w:r>
    </w:p>
    <w:p w:rsidR="002C68FE" w:rsidRPr="00315628" w:rsidRDefault="002C68FE" w:rsidP="003D6834">
      <w:pPr>
        <w:spacing w:after="0" w:line="283" w:lineRule="auto"/>
        <w:rPr>
          <w:rFonts w:ascii="Arial" w:eastAsia="Times New Roman" w:hAnsi="Arial"/>
          <w:bCs/>
          <w:iCs/>
          <w:sz w:val="28"/>
          <w:szCs w:val="28"/>
          <w:lang w:val="kk-KZ" w:eastAsia="ru-RU"/>
        </w:rPr>
      </w:pPr>
    </w:p>
    <w:tbl>
      <w:tblPr>
        <w:tblpPr w:leftFromText="180" w:rightFromText="180" w:vertAnchor="text" w:horzAnchor="margin" w:tblpXSpec="center" w:tblpY="156"/>
        <w:tblW w:w="8613"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4A0" w:firstRow="1" w:lastRow="0" w:firstColumn="1" w:lastColumn="0" w:noHBand="0" w:noVBand="1"/>
      </w:tblPr>
      <w:tblGrid>
        <w:gridCol w:w="4820"/>
        <w:gridCol w:w="1481"/>
        <w:gridCol w:w="2312"/>
      </w:tblGrid>
      <w:tr w:rsidR="002C68FE" w:rsidRPr="00357735">
        <w:trPr>
          <w:trHeight w:val="277"/>
        </w:trPr>
        <w:tc>
          <w:tcPr>
            <w:tcW w:w="8613" w:type="dxa"/>
            <w:gridSpan w:val="3"/>
            <w:shd w:val="clear" w:color="auto" w:fill="4BACC6"/>
            <w:noWrap/>
          </w:tcPr>
          <w:p w:rsidR="002C68FE" w:rsidRPr="00315628" w:rsidRDefault="00A67636" w:rsidP="003D6834">
            <w:pPr>
              <w:spacing w:after="0" w:line="283" w:lineRule="auto"/>
              <w:ind w:firstLine="142"/>
              <w:rPr>
                <w:rFonts w:ascii="Arial" w:eastAsia="Times New Roman" w:hAnsi="Arial"/>
                <w:b/>
                <w:bCs/>
                <w:color w:val="000000"/>
                <w:sz w:val="24"/>
                <w:szCs w:val="24"/>
                <w:lang w:val="kk-KZ" w:eastAsia="ru-RU"/>
              </w:rPr>
            </w:pPr>
            <w:r w:rsidRPr="00315628">
              <w:rPr>
                <w:rFonts w:ascii="Arial" w:eastAsia="Times New Roman" w:hAnsi="Arial"/>
                <w:b/>
                <w:bCs/>
                <w:color w:val="000000"/>
                <w:sz w:val="24"/>
                <w:szCs w:val="24"/>
                <w:lang w:val="kk-KZ" w:eastAsia="ru-RU"/>
              </w:rPr>
              <w:t>Сіз БАҚ беттерінен ҚК және оның қызметі туралы ақпаратты қаншалықты жиі байқадыңыз?</w:t>
            </w:r>
          </w:p>
        </w:tc>
      </w:tr>
      <w:tr w:rsidR="002C68FE" w:rsidRPr="00315628">
        <w:trPr>
          <w:trHeight w:val="251"/>
        </w:trPr>
        <w:tc>
          <w:tcPr>
            <w:tcW w:w="4820" w:type="dxa"/>
            <w:tcBorders>
              <w:right w:val="none" w:sz="4" w:space="0" w:color="000000"/>
            </w:tcBorders>
            <w:shd w:val="clear" w:color="auto" w:fill="D2EAF1"/>
            <w:noWrap/>
          </w:tcPr>
          <w:p w:rsidR="002C68FE" w:rsidRPr="00315628" w:rsidRDefault="00A67636" w:rsidP="003D6834">
            <w:pPr>
              <w:spacing w:after="0" w:line="283" w:lineRule="auto"/>
              <w:ind w:firstLine="142"/>
              <w:jc w:val="center"/>
              <w:rPr>
                <w:rFonts w:ascii="Arial" w:eastAsia="Times New Roman" w:hAnsi="Arial"/>
                <w:b/>
                <w:bCs/>
                <w:color w:val="000000"/>
                <w:sz w:val="24"/>
                <w:szCs w:val="24"/>
                <w:lang w:val="kk-KZ" w:eastAsia="ru-RU"/>
              </w:rPr>
            </w:pPr>
            <w:r w:rsidRPr="00315628">
              <w:rPr>
                <w:rFonts w:ascii="Arial" w:eastAsia="Times New Roman" w:hAnsi="Arial"/>
                <w:b/>
                <w:bCs/>
                <w:color w:val="000000"/>
                <w:sz w:val="24"/>
                <w:szCs w:val="24"/>
                <w:lang w:val="kk-KZ" w:eastAsia="ru-RU"/>
              </w:rPr>
              <w:t>Мәні</w:t>
            </w:r>
          </w:p>
        </w:tc>
        <w:tc>
          <w:tcPr>
            <w:tcW w:w="1481" w:type="dxa"/>
            <w:tcBorders>
              <w:left w:val="none" w:sz="4" w:space="0" w:color="000000"/>
              <w:right w:val="none" w:sz="4" w:space="0" w:color="000000"/>
            </w:tcBorders>
            <w:shd w:val="clear" w:color="auto" w:fill="D2EAF1"/>
            <w:noWrap/>
          </w:tcPr>
          <w:p w:rsidR="002C68FE" w:rsidRPr="00315628" w:rsidRDefault="00A67636" w:rsidP="003D6834">
            <w:pPr>
              <w:spacing w:after="0" w:line="283" w:lineRule="auto"/>
              <w:ind w:firstLine="34"/>
              <w:jc w:val="center"/>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Жиілігі</w:t>
            </w:r>
          </w:p>
        </w:tc>
        <w:tc>
          <w:tcPr>
            <w:tcW w:w="2312" w:type="dxa"/>
            <w:tcBorders>
              <w:left w:val="none" w:sz="4" w:space="0" w:color="000000"/>
            </w:tcBorders>
            <w:shd w:val="clear" w:color="auto" w:fill="D2EAF1"/>
            <w:noWrap/>
          </w:tcPr>
          <w:p w:rsidR="002C68FE" w:rsidRPr="00315628" w:rsidRDefault="00A67636" w:rsidP="003D6834">
            <w:pPr>
              <w:spacing w:after="0" w:line="283" w:lineRule="auto"/>
              <w:ind w:firstLine="34"/>
              <w:jc w:val="center"/>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Пайыз</w:t>
            </w:r>
          </w:p>
        </w:tc>
      </w:tr>
      <w:tr w:rsidR="002C68FE" w:rsidRPr="00315628">
        <w:trPr>
          <w:trHeight w:val="243"/>
        </w:trPr>
        <w:tc>
          <w:tcPr>
            <w:tcW w:w="4820" w:type="dxa"/>
            <w:tcBorders>
              <w:right w:val="none" w:sz="4" w:space="0" w:color="000000"/>
            </w:tcBorders>
            <w:noWrap/>
          </w:tcPr>
          <w:p w:rsidR="002C68FE" w:rsidRPr="00315628" w:rsidRDefault="00A67636" w:rsidP="003D6834">
            <w:pPr>
              <w:spacing w:after="0" w:line="283" w:lineRule="auto"/>
              <w:ind w:firstLine="142"/>
              <w:rPr>
                <w:rFonts w:ascii="Arial" w:eastAsia="Times New Roman" w:hAnsi="Arial"/>
                <w:b/>
                <w:bCs/>
                <w:color w:val="000000"/>
                <w:sz w:val="24"/>
                <w:szCs w:val="24"/>
                <w:lang w:val="kk-KZ" w:eastAsia="ru-RU"/>
              </w:rPr>
            </w:pPr>
            <w:r w:rsidRPr="00315628">
              <w:rPr>
                <w:rFonts w:ascii="Arial" w:eastAsia="Times New Roman" w:hAnsi="Arial"/>
                <w:b/>
                <w:bCs/>
                <w:color w:val="000000"/>
                <w:sz w:val="24"/>
                <w:szCs w:val="24"/>
                <w:lang w:val="kk-KZ" w:eastAsia="ru-RU"/>
              </w:rPr>
              <w:t>Өте жиі</w:t>
            </w:r>
          </w:p>
        </w:tc>
        <w:tc>
          <w:tcPr>
            <w:tcW w:w="1481" w:type="dxa"/>
            <w:tcBorders>
              <w:left w:val="none" w:sz="4" w:space="0" w:color="000000"/>
              <w:right w:val="none" w:sz="4" w:space="0" w:color="000000"/>
            </w:tcBorders>
            <w:noWrap/>
          </w:tcPr>
          <w:p w:rsidR="002C68FE" w:rsidRPr="00315628" w:rsidRDefault="00A67636" w:rsidP="003D6834">
            <w:pPr>
              <w:spacing w:after="0" w:line="283" w:lineRule="auto"/>
              <w:ind w:firstLine="34"/>
              <w:jc w:val="right"/>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87</w:t>
            </w:r>
          </w:p>
        </w:tc>
        <w:tc>
          <w:tcPr>
            <w:tcW w:w="2312" w:type="dxa"/>
            <w:tcBorders>
              <w:left w:val="none" w:sz="4" w:space="0" w:color="000000"/>
            </w:tcBorders>
            <w:noWrap/>
          </w:tcPr>
          <w:p w:rsidR="002C68FE" w:rsidRPr="00315628" w:rsidRDefault="00A67636" w:rsidP="003D6834">
            <w:pPr>
              <w:spacing w:after="0" w:line="283" w:lineRule="auto"/>
              <w:ind w:firstLine="34"/>
              <w:jc w:val="right"/>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9,60%</w:t>
            </w:r>
          </w:p>
        </w:tc>
      </w:tr>
      <w:tr w:rsidR="002C68FE" w:rsidRPr="00315628">
        <w:trPr>
          <w:trHeight w:val="243"/>
        </w:trPr>
        <w:tc>
          <w:tcPr>
            <w:tcW w:w="4820" w:type="dxa"/>
            <w:tcBorders>
              <w:right w:val="none" w:sz="4" w:space="0" w:color="000000"/>
            </w:tcBorders>
            <w:shd w:val="clear" w:color="auto" w:fill="D2EAF1"/>
            <w:noWrap/>
          </w:tcPr>
          <w:p w:rsidR="002C68FE" w:rsidRPr="00315628" w:rsidRDefault="00A67636" w:rsidP="003D6834">
            <w:pPr>
              <w:spacing w:after="0" w:line="283" w:lineRule="auto"/>
              <w:ind w:firstLine="142"/>
              <w:rPr>
                <w:rFonts w:ascii="Arial" w:eastAsia="Times New Roman" w:hAnsi="Arial"/>
                <w:b/>
                <w:bCs/>
                <w:color w:val="000000"/>
                <w:sz w:val="24"/>
                <w:szCs w:val="24"/>
                <w:lang w:val="kk-KZ" w:eastAsia="ru-RU"/>
              </w:rPr>
            </w:pPr>
            <w:r w:rsidRPr="00315628">
              <w:rPr>
                <w:rFonts w:ascii="Arial" w:eastAsia="Times New Roman" w:hAnsi="Arial"/>
                <w:b/>
                <w:bCs/>
                <w:color w:val="000000"/>
                <w:sz w:val="24"/>
                <w:szCs w:val="24"/>
                <w:lang w:val="kk-KZ" w:eastAsia="ru-RU"/>
              </w:rPr>
              <w:t>Сирек дегеннен гөрі жиірек</w:t>
            </w:r>
          </w:p>
        </w:tc>
        <w:tc>
          <w:tcPr>
            <w:tcW w:w="1481" w:type="dxa"/>
            <w:tcBorders>
              <w:left w:val="none" w:sz="4" w:space="0" w:color="000000"/>
              <w:right w:val="none" w:sz="4" w:space="0" w:color="000000"/>
            </w:tcBorders>
            <w:shd w:val="clear" w:color="auto" w:fill="D2EAF1"/>
            <w:noWrap/>
          </w:tcPr>
          <w:p w:rsidR="002C68FE" w:rsidRPr="00315628" w:rsidRDefault="00A67636" w:rsidP="003D6834">
            <w:pPr>
              <w:spacing w:after="0" w:line="283" w:lineRule="auto"/>
              <w:ind w:firstLine="34"/>
              <w:jc w:val="right"/>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134</w:t>
            </w:r>
          </w:p>
        </w:tc>
        <w:tc>
          <w:tcPr>
            <w:tcW w:w="2312" w:type="dxa"/>
            <w:tcBorders>
              <w:left w:val="none" w:sz="4" w:space="0" w:color="000000"/>
            </w:tcBorders>
            <w:shd w:val="clear" w:color="auto" w:fill="D2EAF1"/>
            <w:noWrap/>
          </w:tcPr>
          <w:p w:rsidR="002C68FE" w:rsidRPr="00315628" w:rsidRDefault="00A67636" w:rsidP="003D6834">
            <w:pPr>
              <w:spacing w:after="0" w:line="283" w:lineRule="auto"/>
              <w:ind w:firstLine="34"/>
              <w:jc w:val="right"/>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14,70%</w:t>
            </w:r>
          </w:p>
        </w:tc>
      </w:tr>
      <w:tr w:rsidR="002C68FE" w:rsidRPr="00315628">
        <w:trPr>
          <w:trHeight w:val="243"/>
        </w:trPr>
        <w:tc>
          <w:tcPr>
            <w:tcW w:w="4820" w:type="dxa"/>
            <w:tcBorders>
              <w:right w:val="none" w:sz="4" w:space="0" w:color="000000"/>
            </w:tcBorders>
            <w:noWrap/>
          </w:tcPr>
          <w:p w:rsidR="002C68FE" w:rsidRPr="00315628" w:rsidRDefault="00A67636" w:rsidP="003D6834">
            <w:pPr>
              <w:spacing w:after="0" w:line="283" w:lineRule="auto"/>
              <w:ind w:firstLine="142"/>
              <w:rPr>
                <w:rFonts w:ascii="Arial" w:eastAsia="Times New Roman" w:hAnsi="Arial"/>
                <w:b/>
                <w:bCs/>
                <w:color w:val="000000"/>
                <w:sz w:val="24"/>
                <w:szCs w:val="24"/>
                <w:lang w:val="kk-KZ" w:eastAsia="ru-RU"/>
              </w:rPr>
            </w:pPr>
            <w:r w:rsidRPr="00315628">
              <w:rPr>
                <w:rFonts w:ascii="Arial" w:eastAsia="Times New Roman" w:hAnsi="Arial"/>
                <w:b/>
                <w:bCs/>
                <w:color w:val="000000"/>
                <w:sz w:val="24"/>
                <w:szCs w:val="24"/>
                <w:lang w:val="kk-KZ" w:eastAsia="ru-RU"/>
              </w:rPr>
              <w:t>Жиі дегеннен гөрі сирегірек</w:t>
            </w:r>
          </w:p>
        </w:tc>
        <w:tc>
          <w:tcPr>
            <w:tcW w:w="1481" w:type="dxa"/>
            <w:tcBorders>
              <w:left w:val="none" w:sz="4" w:space="0" w:color="000000"/>
              <w:right w:val="none" w:sz="4" w:space="0" w:color="000000"/>
            </w:tcBorders>
            <w:noWrap/>
          </w:tcPr>
          <w:p w:rsidR="002C68FE" w:rsidRPr="00315628" w:rsidRDefault="00A67636" w:rsidP="003D6834">
            <w:pPr>
              <w:spacing w:after="0" w:line="283" w:lineRule="auto"/>
              <w:ind w:firstLine="34"/>
              <w:jc w:val="right"/>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349</w:t>
            </w:r>
          </w:p>
        </w:tc>
        <w:tc>
          <w:tcPr>
            <w:tcW w:w="2312" w:type="dxa"/>
            <w:tcBorders>
              <w:left w:val="none" w:sz="4" w:space="0" w:color="000000"/>
            </w:tcBorders>
            <w:noWrap/>
          </w:tcPr>
          <w:p w:rsidR="002C68FE" w:rsidRPr="00315628" w:rsidRDefault="00A67636" w:rsidP="003D6834">
            <w:pPr>
              <w:spacing w:after="0" w:line="283" w:lineRule="auto"/>
              <w:ind w:firstLine="34"/>
              <w:jc w:val="right"/>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38,40%</w:t>
            </w:r>
          </w:p>
        </w:tc>
      </w:tr>
      <w:tr w:rsidR="002C68FE" w:rsidRPr="00315628">
        <w:trPr>
          <w:trHeight w:val="243"/>
        </w:trPr>
        <w:tc>
          <w:tcPr>
            <w:tcW w:w="4820" w:type="dxa"/>
            <w:tcBorders>
              <w:right w:val="none" w:sz="4" w:space="0" w:color="000000"/>
            </w:tcBorders>
            <w:shd w:val="clear" w:color="auto" w:fill="D2EAF1"/>
            <w:noWrap/>
          </w:tcPr>
          <w:p w:rsidR="002C68FE" w:rsidRPr="00315628" w:rsidRDefault="00A67636" w:rsidP="003D6834">
            <w:pPr>
              <w:spacing w:after="0" w:line="283" w:lineRule="auto"/>
              <w:ind w:firstLine="142"/>
              <w:rPr>
                <w:rFonts w:ascii="Arial" w:eastAsia="Times New Roman" w:hAnsi="Arial"/>
                <w:b/>
                <w:bCs/>
                <w:color w:val="000000"/>
                <w:sz w:val="24"/>
                <w:szCs w:val="24"/>
                <w:lang w:val="kk-KZ" w:eastAsia="ru-RU"/>
              </w:rPr>
            </w:pPr>
            <w:r w:rsidRPr="00315628">
              <w:rPr>
                <w:rFonts w:ascii="Arial" w:eastAsia="Times New Roman" w:hAnsi="Arial"/>
                <w:b/>
                <w:bCs/>
                <w:color w:val="000000"/>
                <w:sz w:val="24"/>
                <w:szCs w:val="24"/>
                <w:lang w:val="kk-KZ" w:eastAsia="ru-RU"/>
              </w:rPr>
              <w:t>Жоқ, ешқашан естімедім</w:t>
            </w:r>
          </w:p>
        </w:tc>
        <w:tc>
          <w:tcPr>
            <w:tcW w:w="1481" w:type="dxa"/>
            <w:tcBorders>
              <w:left w:val="none" w:sz="4" w:space="0" w:color="000000"/>
              <w:right w:val="none" w:sz="4" w:space="0" w:color="000000"/>
            </w:tcBorders>
            <w:shd w:val="clear" w:color="auto" w:fill="D2EAF1"/>
            <w:noWrap/>
          </w:tcPr>
          <w:p w:rsidR="002C68FE" w:rsidRPr="00315628" w:rsidRDefault="00A67636" w:rsidP="003D6834">
            <w:pPr>
              <w:spacing w:after="0" w:line="283" w:lineRule="auto"/>
              <w:ind w:firstLine="34"/>
              <w:jc w:val="right"/>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101</w:t>
            </w:r>
          </w:p>
        </w:tc>
        <w:tc>
          <w:tcPr>
            <w:tcW w:w="2312" w:type="dxa"/>
            <w:tcBorders>
              <w:left w:val="none" w:sz="4" w:space="0" w:color="000000"/>
            </w:tcBorders>
            <w:shd w:val="clear" w:color="auto" w:fill="D2EAF1"/>
            <w:noWrap/>
          </w:tcPr>
          <w:p w:rsidR="002C68FE" w:rsidRPr="00315628" w:rsidRDefault="00A67636" w:rsidP="003D6834">
            <w:pPr>
              <w:spacing w:after="0" w:line="283" w:lineRule="auto"/>
              <w:ind w:firstLine="34"/>
              <w:jc w:val="right"/>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11,10%</w:t>
            </w:r>
          </w:p>
        </w:tc>
      </w:tr>
      <w:tr w:rsidR="002C68FE" w:rsidRPr="00315628">
        <w:trPr>
          <w:trHeight w:val="243"/>
        </w:trPr>
        <w:tc>
          <w:tcPr>
            <w:tcW w:w="4820" w:type="dxa"/>
            <w:tcBorders>
              <w:right w:val="none" w:sz="4" w:space="0" w:color="000000"/>
            </w:tcBorders>
            <w:noWrap/>
          </w:tcPr>
          <w:p w:rsidR="002C68FE" w:rsidRPr="00315628" w:rsidRDefault="00A67636" w:rsidP="003D6834">
            <w:pPr>
              <w:spacing w:after="0" w:line="283" w:lineRule="auto"/>
              <w:ind w:firstLine="142"/>
              <w:rPr>
                <w:rFonts w:ascii="Arial" w:eastAsia="Times New Roman" w:hAnsi="Arial"/>
                <w:b/>
                <w:bCs/>
                <w:color w:val="000000"/>
                <w:sz w:val="24"/>
                <w:szCs w:val="24"/>
                <w:lang w:val="kk-KZ" w:eastAsia="ru-RU"/>
              </w:rPr>
            </w:pPr>
            <w:r w:rsidRPr="00315628">
              <w:rPr>
                <w:rFonts w:ascii="Arial" w:eastAsia="Times New Roman" w:hAnsi="Arial"/>
                <w:b/>
                <w:bCs/>
                <w:color w:val="000000"/>
                <w:sz w:val="24"/>
                <w:szCs w:val="24"/>
                <w:lang w:val="kk-KZ" w:eastAsia="ru-RU"/>
              </w:rPr>
              <w:t>Назар аудармаппын</w:t>
            </w:r>
          </w:p>
        </w:tc>
        <w:tc>
          <w:tcPr>
            <w:tcW w:w="1481" w:type="dxa"/>
            <w:tcBorders>
              <w:left w:val="none" w:sz="4" w:space="0" w:color="000000"/>
              <w:right w:val="none" w:sz="4" w:space="0" w:color="000000"/>
            </w:tcBorders>
            <w:noWrap/>
          </w:tcPr>
          <w:p w:rsidR="002C68FE" w:rsidRPr="00315628" w:rsidRDefault="00A67636" w:rsidP="003D6834">
            <w:pPr>
              <w:spacing w:after="0" w:line="283" w:lineRule="auto"/>
              <w:ind w:firstLine="34"/>
              <w:jc w:val="right"/>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229</w:t>
            </w:r>
          </w:p>
        </w:tc>
        <w:tc>
          <w:tcPr>
            <w:tcW w:w="2312" w:type="dxa"/>
            <w:tcBorders>
              <w:left w:val="none" w:sz="4" w:space="0" w:color="000000"/>
            </w:tcBorders>
            <w:noWrap/>
          </w:tcPr>
          <w:p w:rsidR="002C68FE" w:rsidRPr="00315628" w:rsidRDefault="00A67636" w:rsidP="003D6834">
            <w:pPr>
              <w:spacing w:after="0" w:line="283" w:lineRule="auto"/>
              <w:ind w:firstLine="34"/>
              <w:jc w:val="right"/>
              <w:rPr>
                <w:rFonts w:ascii="Arial" w:eastAsia="Times New Roman" w:hAnsi="Arial"/>
                <w:color w:val="000000"/>
                <w:sz w:val="24"/>
                <w:szCs w:val="24"/>
                <w:lang w:val="kk-KZ" w:eastAsia="ru-RU"/>
              </w:rPr>
            </w:pPr>
            <w:r w:rsidRPr="00315628">
              <w:rPr>
                <w:rFonts w:ascii="Arial" w:eastAsia="Times New Roman" w:hAnsi="Arial"/>
                <w:color w:val="000000"/>
                <w:sz w:val="24"/>
                <w:szCs w:val="24"/>
                <w:lang w:val="kk-KZ" w:eastAsia="ru-RU"/>
              </w:rPr>
              <w:t>25,20%</w:t>
            </w:r>
          </w:p>
        </w:tc>
      </w:tr>
    </w:tbl>
    <w:p w:rsidR="002C68FE" w:rsidRPr="00315628" w:rsidRDefault="002C68FE" w:rsidP="003D6834">
      <w:pPr>
        <w:spacing w:after="0" w:line="283" w:lineRule="auto"/>
        <w:rPr>
          <w:rFonts w:ascii="Arial" w:eastAsia="Times New Roman" w:hAnsi="Arial"/>
          <w:bCs/>
          <w:iCs/>
          <w:sz w:val="28"/>
          <w:szCs w:val="28"/>
          <w:lang w:val="kk-KZ" w:eastAsia="ru-RU"/>
        </w:rPr>
      </w:pP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lastRenderedPageBreak/>
        <w:t>Дегенмен мұндай ақпаратқа назар аудару деңгейі туралы жауаптарды салыстыру кезінде респонденттердің ақпаратты қабылдауы мен ҚК институты туралы білімінің арасында өзара байланыс орнатылды.</w:t>
      </w:r>
    </w:p>
    <w:p w:rsidR="002C68FE" w:rsidRPr="00315628" w:rsidRDefault="00A67636" w:rsidP="00034E93">
      <w:pPr>
        <w:spacing w:after="0" w:line="283" w:lineRule="auto"/>
        <w:ind w:firstLine="709"/>
        <w:jc w:val="both"/>
        <w:rPr>
          <w:rFonts w:ascii="Arial" w:eastAsia="Times New Roman" w:hAnsi="Arial"/>
          <w:sz w:val="28"/>
          <w:szCs w:val="28"/>
          <w:lang w:val="kk-KZ" w:eastAsia="ru-RU"/>
        </w:rPr>
      </w:pPr>
      <w:r w:rsidRPr="00315628">
        <w:rPr>
          <w:rFonts w:ascii="Arial" w:eastAsia="Times New Roman" w:hAnsi="Arial"/>
          <w:bCs/>
          <w:iCs/>
          <w:sz w:val="28"/>
          <w:szCs w:val="28"/>
          <w:lang w:val="kk-KZ" w:eastAsia="ru-RU"/>
        </w:rPr>
        <w:t>«Өте жиі» және «Сирек дегеннен гөрі жиірек» жауаптарын аталмыш институттың бар екендігі туралы көбірек түсінікке ие респонденттер берді, олар ҚК туралы ҚР заңын оқыған, ҚК-мен өзара әрекеттестікте болған, ақпаратты бақылап отырады және т.б.</w:t>
      </w:r>
    </w:p>
    <w:p w:rsidR="002C68FE" w:rsidRPr="00315628" w:rsidRDefault="00517CE6" w:rsidP="003D6834">
      <w:pPr>
        <w:spacing w:after="0" w:line="283" w:lineRule="auto"/>
        <w:rPr>
          <w:rFonts w:ascii="Arial" w:eastAsia="Times New Roman" w:hAnsi="Arial"/>
          <w:bCs/>
          <w:iCs/>
          <w:sz w:val="28"/>
          <w:szCs w:val="28"/>
          <w:lang w:val="kk-KZ" w:eastAsia="ru-RU"/>
        </w:rPr>
      </w:pPr>
      <w:r>
        <w:rPr>
          <w:rFonts w:ascii="Arial" w:eastAsia="Times New Roman" w:hAnsi="Arial"/>
          <w:bCs/>
          <w:iCs/>
          <w:noProof/>
          <w:sz w:val="28"/>
          <w:szCs w:val="28"/>
          <w:lang w:val="ru-RU" w:eastAsia="ru-RU" w:bidi="ar-SA"/>
        </w:rPr>
        <w:drawing>
          <wp:anchor distT="0" distB="0" distL="114300" distR="114300" simplePos="0" relativeHeight="251675648" behindDoc="0" locked="0" layoutInCell="1" allowOverlap="1">
            <wp:simplePos x="0" y="0"/>
            <wp:positionH relativeFrom="column">
              <wp:posOffset>-762000</wp:posOffset>
            </wp:positionH>
            <wp:positionV relativeFrom="paragraph">
              <wp:posOffset>306705</wp:posOffset>
            </wp:positionV>
            <wp:extent cx="6496050" cy="2838450"/>
            <wp:effectExtent l="0" t="0" r="0" b="0"/>
            <wp:wrapTopAndBottom/>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rsidR="002C68FE" w:rsidRPr="00315628" w:rsidRDefault="002C68FE" w:rsidP="004457EA">
      <w:pPr>
        <w:spacing w:after="0" w:line="283" w:lineRule="auto"/>
        <w:rPr>
          <w:rFonts w:ascii="Arial" w:eastAsia="Times New Roman" w:hAnsi="Arial"/>
          <w:bCs/>
          <w:iCs/>
          <w:sz w:val="28"/>
          <w:szCs w:val="28"/>
          <w:lang w:val="kk-KZ" w:eastAsia="ru-RU"/>
        </w:rPr>
      </w:pP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Жалпы алғанда, зерттеу қажет жағдайда қоғамдық кеңестер туралы ақпаратты әдетте іздеу жүйелеріне сұранымдар жіберу арқылы алатындығын көрсетті. Дегенмен мемлекеттік ресурстардағы ҚК-лардың барлық парақшалары іздеу жүйелеріне жөнелту үшін тиімді ұйымдастырылмаған.</w:t>
      </w:r>
    </w:p>
    <w:p w:rsidR="002C68FE" w:rsidRPr="00315628" w:rsidRDefault="00A67636" w:rsidP="00034E93">
      <w:pPr>
        <w:spacing w:after="0" w:line="283" w:lineRule="auto"/>
        <w:ind w:firstLine="709"/>
        <w:jc w:val="both"/>
        <w:rPr>
          <w:rFonts w:ascii="Arial" w:eastAsia="Times New Roman" w:hAnsi="Arial"/>
          <w:sz w:val="28"/>
          <w:szCs w:val="28"/>
          <w:lang w:val="kk-KZ" w:eastAsia="ru-RU"/>
        </w:rPr>
      </w:pPr>
      <w:r w:rsidRPr="00315628">
        <w:rPr>
          <w:rFonts w:ascii="Arial" w:eastAsia="Times New Roman" w:hAnsi="Arial"/>
          <w:bCs/>
          <w:iCs/>
          <w:sz w:val="28"/>
          <w:szCs w:val="28"/>
          <w:lang w:val="kk-KZ" w:eastAsia="ru-RU"/>
        </w:rPr>
        <w:t>«Қоғамдық кеңестер туралы» ҚР заңының 13-б. 6-т. сәйкес, ҚК қызметін ұйымдастырушылық тұрғыда қамтамасыз етуді оның қатысуымен ҚК құрылған сәйкес мемлекеттік құрылым жүзеге асырады.</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Сол себепті мемлекеттік құрылымдар мен мәслихат аппараттары ҚК қызметі туралы ақпарат бойынша іздеу жүйелерінде тиімді нәтиже беруі үшін өз ақпараттық ресурстарында ҚК парақшаларының ізделуін реттестіргені жөн.</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lastRenderedPageBreak/>
        <w:t>Сондай-ақ ҚК туралы ақпаратты іздеудің тиімділігін ҚК үшін бірыңғай #хэштэгтер теру арқылы арттыруға болады.</w:t>
      </w:r>
    </w:p>
    <w:p w:rsidR="002C68FE" w:rsidRPr="00315628" w:rsidRDefault="00A67636" w:rsidP="00034E93">
      <w:pPr>
        <w:spacing w:after="0" w:line="283" w:lineRule="auto"/>
        <w:ind w:firstLine="709"/>
        <w:jc w:val="both"/>
        <w:rPr>
          <w:rFonts w:ascii="Arial" w:eastAsia="Times New Roman" w:hAnsi="Arial"/>
          <w:sz w:val="28"/>
          <w:szCs w:val="28"/>
          <w:lang w:val="kk-KZ" w:eastAsia="ru-RU"/>
        </w:rPr>
      </w:pPr>
      <w:r w:rsidRPr="00315628">
        <w:rPr>
          <w:rFonts w:ascii="Arial" w:eastAsia="Times New Roman" w:hAnsi="Arial"/>
          <w:bCs/>
          <w:iCs/>
          <w:sz w:val="28"/>
          <w:szCs w:val="28"/>
          <w:lang w:val="kk-KZ" w:eastAsia="ru-RU"/>
        </w:rPr>
        <w:t>ҚК қызметін теле-, радио хабар тарату арқылы ақпараттандыру жоспарында ақпарат көбінесе жаңалық сюжеттері арқылы өтеді. Сондай-ақ ҚК-ның кейбір мүшелері теле-, радиобағдарламаларға қатысады.</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Сонымн қатар халық арасындағы сауалнама көрсеткеніндей, ең жоғары танымалдылыққа әлеуметтік желілер ие, олар кез келген уақытта қол астында, гаджеттер арқылы оңай қол жеткізуге болады. Оларды респонденттердің барлығы дерлік белгіледі. Екінші орында ақпарат алудың құралы ретінде ресми интернет ресурстар көрсетілді. Ақпараттық ресурстар бойынша таңдалымдар қатарында үшінші орында ТВ және радио тұр.</w:t>
      </w:r>
    </w:p>
    <w:p w:rsidR="002C68FE" w:rsidRPr="00315628" w:rsidRDefault="00A67636" w:rsidP="00034E93">
      <w:pPr>
        <w:spacing w:after="0" w:line="283" w:lineRule="auto"/>
        <w:ind w:firstLine="709"/>
        <w:jc w:val="both"/>
        <w:rPr>
          <w:rFonts w:ascii="Arial" w:eastAsia="Times New Roman" w:hAnsi="Arial"/>
          <w:bCs/>
          <w:iCs/>
          <w:sz w:val="28"/>
          <w:szCs w:val="28"/>
          <w:lang w:val="kk-KZ" w:eastAsia="ru-RU"/>
        </w:rPr>
      </w:pPr>
      <w:r w:rsidRPr="00315628">
        <w:rPr>
          <w:rFonts w:ascii="Arial" w:eastAsia="Times New Roman" w:hAnsi="Arial"/>
          <w:bCs/>
          <w:iCs/>
          <w:sz w:val="28"/>
          <w:szCs w:val="28"/>
          <w:lang w:val="kk-KZ" w:eastAsia="ru-RU"/>
        </w:rPr>
        <w:t>Атапөтерлігі, ТВ және радионы, негізінен, жас шамасы 46 жас және одан жоғары респонденттер белгіледі.</w:t>
      </w:r>
    </w:p>
    <w:tbl>
      <w:tblPr>
        <w:tblpPr w:leftFromText="180" w:rightFromText="180" w:vertAnchor="text" w:horzAnchor="margin" w:tblpY="97"/>
        <w:tblW w:w="8897" w:type="dxa"/>
        <w:tblBorders>
          <w:top w:val="single" w:sz="8" w:space="0" w:color="F9B074"/>
          <w:left w:val="single" w:sz="8" w:space="0" w:color="F9B074"/>
          <w:bottom w:val="single" w:sz="8" w:space="0" w:color="F9B074"/>
          <w:right w:val="single" w:sz="8" w:space="0" w:color="F9B074"/>
          <w:insideH w:val="single" w:sz="8" w:space="0" w:color="F9B074"/>
          <w:insideV w:val="none" w:sz="0" w:space="0" w:color="000000"/>
        </w:tblBorders>
        <w:tblLayout w:type="fixed"/>
        <w:tblLook w:val="04A0" w:firstRow="1" w:lastRow="0" w:firstColumn="1" w:lastColumn="0" w:noHBand="0" w:noVBand="1"/>
      </w:tblPr>
      <w:tblGrid>
        <w:gridCol w:w="4219"/>
        <w:gridCol w:w="2410"/>
        <w:gridCol w:w="2268"/>
      </w:tblGrid>
      <w:tr w:rsidR="002C68FE" w:rsidRPr="00357735" w:rsidTr="002B4B79">
        <w:tc>
          <w:tcPr>
            <w:tcW w:w="8897" w:type="dxa"/>
            <w:gridSpan w:val="3"/>
            <w:shd w:val="clear" w:color="auto" w:fill="FDE4D0"/>
            <w:noWrap/>
          </w:tcPr>
          <w:p w:rsidR="002C68FE" w:rsidRPr="00315628" w:rsidRDefault="00A67636" w:rsidP="003D6834">
            <w:pPr>
              <w:spacing w:after="0" w:line="283" w:lineRule="auto"/>
              <w:ind w:left="60" w:right="60"/>
              <w:jc w:val="center"/>
              <w:rPr>
                <w:rFonts w:ascii="Arial" w:hAnsi="Arial"/>
                <w:b/>
                <w:color w:val="000000"/>
                <w:sz w:val="24"/>
                <w:szCs w:val="24"/>
                <w:lang w:val="kk-KZ"/>
              </w:rPr>
            </w:pPr>
            <w:r w:rsidRPr="00315628">
              <w:rPr>
                <w:rFonts w:ascii="Arial" w:hAnsi="Arial"/>
                <w:b/>
                <w:color w:val="000000"/>
                <w:sz w:val="24"/>
                <w:szCs w:val="24"/>
                <w:lang w:val="kk-KZ"/>
              </w:rPr>
              <w:t>Халықтың ақпараттық ресурстар бойынша таңдауы</w:t>
            </w:r>
          </w:p>
        </w:tc>
      </w:tr>
      <w:tr w:rsidR="002C68FE" w:rsidRPr="00357735" w:rsidTr="002B4B79">
        <w:trPr>
          <w:trHeight w:val="249"/>
        </w:trPr>
        <w:tc>
          <w:tcPr>
            <w:tcW w:w="8897" w:type="dxa"/>
            <w:gridSpan w:val="3"/>
            <w:shd w:val="clear" w:color="auto" w:fill="FDE4D0"/>
            <w:noWrap/>
          </w:tcPr>
          <w:p w:rsidR="002C68FE" w:rsidRPr="00315628" w:rsidRDefault="00A67636" w:rsidP="003D6834">
            <w:pPr>
              <w:spacing w:after="0" w:line="283" w:lineRule="auto"/>
              <w:ind w:right="60"/>
              <w:jc w:val="right"/>
              <w:rPr>
                <w:rFonts w:ascii="Arial" w:hAnsi="Arial"/>
                <w:color w:val="000000"/>
                <w:szCs w:val="20"/>
                <w:lang w:val="kk-KZ"/>
              </w:rPr>
            </w:pPr>
            <w:r w:rsidRPr="00315628">
              <w:rPr>
                <w:rFonts w:ascii="Arial" w:hAnsi="Arial"/>
                <w:bCs/>
                <w:color w:val="000000"/>
                <w:szCs w:val="20"/>
                <w:lang w:val="kk-KZ"/>
              </w:rPr>
              <w:t>* көптеген жауап түріне рұқсат етілді</w:t>
            </w:r>
          </w:p>
        </w:tc>
      </w:tr>
      <w:tr w:rsidR="002C68FE" w:rsidRPr="00315628" w:rsidTr="002B4B79">
        <w:tc>
          <w:tcPr>
            <w:tcW w:w="4219" w:type="dxa"/>
            <w:tcBorders>
              <w:right w:val="none" w:sz="4" w:space="0" w:color="000000"/>
            </w:tcBorders>
            <w:shd w:val="clear" w:color="auto" w:fill="FDE4D0"/>
            <w:noWrap/>
          </w:tcPr>
          <w:p w:rsidR="002C68FE" w:rsidRPr="00315628" w:rsidRDefault="00A67636" w:rsidP="003D6834">
            <w:pPr>
              <w:spacing w:after="0" w:line="283" w:lineRule="auto"/>
              <w:ind w:left="60" w:right="60"/>
              <w:jc w:val="center"/>
              <w:rPr>
                <w:rFonts w:ascii="Arial" w:hAnsi="Arial"/>
                <w:color w:val="000000"/>
                <w:sz w:val="24"/>
                <w:szCs w:val="24"/>
                <w:lang w:val="kk-KZ"/>
              </w:rPr>
            </w:pPr>
            <w:r w:rsidRPr="00315628">
              <w:rPr>
                <w:rFonts w:ascii="Arial" w:hAnsi="Arial"/>
                <w:color w:val="000000"/>
                <w:sz w:val="24"/>
                <w:szCs w:val="24"/>
                <w:lang w:val="kk-KZ"/>
              </w:rPr>
              <w:t>Мәні</w:t>
            </w:r>
          </w:p>
        </w:tc>
        <w:tc>
          <w:tcPr>
            <w:tcW w:w="2410" w:type="dxa"/>
            <w:tcBorders>
              <w:left w:val="none" w:sz="4" w:space="0" w:color="000000"/>
              <w:right w:val="none" w:sz="4" w:space="0" w:color="000000"/>
            </w:tcBorders>
            <w:shd w:val="clear" w:color="auto" w:fill="FDE4D0"/>
            <w:noWrap/>
          </w:tcPr>
          <w:p w:rsidR="002C68FE" w:rsidRPr="00315628" w:rsidRDefault="00A67636" w:rsidP="003D6834">
            <w:pPr>
              <w:spacing w:after="0" w:line="283" w:lineRule="auto"/>
              <w:ind w:left="60" w:right="60"/>
              <w:jc w:val="center"/>
              <w:rPr>
                <w:rFonts w:ascii="Arial" w:hAnsi="Arial"/>
                <w:color w:val="000000"/>
                <w:sz w:val="24"/>
                <w:szCs w:val="24"/>
                <w:lang w:val="kk-KZ"/>
              </w:rPr>
            </w:pPr>
            <w:r w:rsidRPr="00315628">
              <w:rPr>
                <w:rFonts w:ascii="Arial" w:hAnsi="Arial"/>
                <w:color w:val="000000"/>
                <w:sz w:val="24"/>
                <w:szCs w:val="24"/>
                <w:lang w:val="kk-KZ"/>
              </w:rPr>
              <w:t>Жиілігі</w:t>
            </w:r>
          </w:p>
        </w:tc>
        <w:tc>
          <w:tcPr>
            <w:tcW w:w="2268" w:type="dxa"/>
            <w:tcBorders>
              <w:left w:val="none" w:sz="4" w:space="0" w:color="000000"/>
            </w:tcBorders>
            <w:shd w:val="clear" w:color="auto" w:fill="FDE4D0"/>
            <w:noWrap/>
          </w:tcPr>
          <w:p w:rsidR="002C68FE" w:rsidRPr="00315628" w:rsidRDefault="00A67636" w:rsidP="003D6834">
            <w:pPr>
              <w:spacing w:after="0" w:line="283" w:lineRule="auto"/>
              <w:ind w:left="60" w:right="60"/>
              <w:jc w:val="center"/>
              <w:rPr>
                <w:rFonts w:ascii="Arial" w:hAnsi="Arial"/>
                <w:color w:val="000000"/>
                <w:sz w:val="24"/>
                <w:szCs w:val="24"/>
                <w:lang w:val="kk-KZ"/>
              </w:rPr>
            </w:pPr>
            <w:r w:rsidRPr="00315628">
              <w:rPr>
                <w:rFonts w:ascii="Arial" w:hAnsi="Arial"/>
                <w:color w:val="000000"/>
                <w:sz w:val="24"/>
                <w:szCs w:val="24"/>
                <w:lang w:val="kk-KZ"/>
              </w:rPr>
              <w:t>Пайыз</w:t>
            </w:r>
          </w:p>
        </w:tc>
      </w:tr>
      <w:tr w:rsidR="002C68FE" w:rsidRPr="00315628" w:rsidTr="002B4B79">
        <w:tc>
          <w:tcPr>
            <w:tcW w:w="4219" w:type="dxa"/>
            <w:tcBorders>
              <w:right w:val="none" w:sz="4" w:space="0" w:color="000000"/>
            </w:tcBorders>
            <w:shd w:val="clear" w:color="auto" w:fill="FDE4D0"/>
            <w:noWrap/>
          </w:tcPr>
          <w:p w:rsidR="002C68FE" w:rsidRPr="00315628" w:rsidRDefault="00A67636" w:rsidP="003D6834">
            <w:pPr>
              <w:spacing w:after="0" w:line="283" w:lineRule="auto"/>
              <w:ind w:left="60" w:right="60"/>
              <w:rPr>
                <w:rFonts w:ascii="Arial" w:hAnsi="Arial"/>
                <w:color w:val="000000"/>
                <w:sz w:val="24"/>
                <w:szCs w:val="24"/>
                <w:lang w:val="kk-KZ"/>
              </w:rPr>
            </w:pPr>
            <w:r w:rsidRPr="00315628">
              <w:rPr>
                <w:rFonts w:ascii="Arial" w:hAnsi="Arial"/>
                <w:color w:val="000000"/>
                <w:sz w:val="24"/>
                <w:szCs w:val="24"/>
                <w:lang w:val="kk-KZ"/>
              </w:rPr>
              <w:t>ТВ және радио</w:t>
            </w:r>
          </w:p>
        </w:tc>
        <w:tc>
          <w:tcPr>
            <w:tcW w:w="2410" w:type="dxa"/>
            <w:tcBorders>
              <w:left w:val="none" w:sz="4" w:space="0" w:color="000000"/>
              <w:right w:val="none" w:sz="4" w:space="0" w:color="000000"/>
            </w:tcBorders>
            <w:shd w:val="clear" w:color="auto" w:fill="FDE9D9"/>
            <w:noWrap/>
          </w:tcPr>
          <w:p w:rsidR="002C68FE" w:rsidRPr="00315628" w:rsidRDefault="00A67636" w:rsidP="003D6834">
            <w:pPr>
              <w:spacing w:after="0" w:line="283" w:lineRule="auto"/>
              <w:ind w:left="60" w:right="60"/>
              <w:jc w:val="right"/>
              <w:rPr>
                <w:rFonts w:ascii="Arial" w:hAnsi="Arial"/>
                <w:color w:val="000000"/>
                <w:sz w:val="24"/>
                <w:szCs w:val="24"/>
                <w:lang w:val="kk-KZ"/>
              </w:rPr>
            </w:pPr>
            <w:r w:rsidRPr="00315628">
              <w:rPr>
                <w:rFonts w:ascii="Arial" w:hAnsi="Arial"/>
                <w:color w:val="000000"/>
                <w:sz w:val="24"/>
                <w:szCs w:val="24"/>
                <w:lang w:val="kk-KZ"/>
              </w:rPr>
              <w:t>227</w:t>
            </w:r>
          </w:p>
        </w:tc>
        <w:tc>
          <w:tcPr>
            <w:tcW w:w="2268" w:type="dxa"/>
            <w:tcBorders>
              <w:left w:val="none" w:sz="4" w:space="0" w:color="000000"/>
            </w:tcBorders>
            <w:shd w:val="clear" w:color="auto" w:fill="FDE4D0"/>
            <w:noWrap/>
          </w:tcPr>
          <w:p w:rsidR="002C68FE" w:rsidRPr="00315628" w:rsidRDefault="00A67636" w:rsidP="003D6834">
            <w:pPr>
              <w:spacing w:after="0" w:line="283" w:lineRule="auto"/>
              <w:ind w:left="60" w:right="60"/>
              <w:jc w:val="right"/>
              <w:rPr>
                <w:rFonts w:ascii="Arial" w:hAnsi="Arial"/>
                <w:color w:val="000000"/>
                <w:sz w:val="24"/>
                <w:szCs w:val="24"/>
                <w:lang w:val="kk-KZ"/>
              </w:rPr>
            </w:pPr>
            <w:r w:rsidRPr="00315628">
              <w:rPr>
                <w:rFonts w:ascii="Arial" w:hAnsi="Arial"/>
                <w:color w:val="000000"/>
                <w:sz w:val="24"/>
                <w:szCs w:val="24"/>
                <w:lang w:val="kk-KZ"/>
              </w:rPr>
              <w:t>24,9%</w:t>
            </w:r>
          </w:p>
        </w:tc>
      </w:tr>
      <w:tr w:rsidR="002C68FE" w:rsidRPr="00315628" w:rsidTr="002B4B79">
        <w:tc>
          <w:tcPr>
            <w:tcW w:w="4219" w:type="dxa"/>
            <w:tcBorders>
              <w:right w:val="none" w:sz="4" w:space="0" w:color="000000"/>
            </w:tcBorders>
            <w:shd w:val="clear" w:color="auto" w:fill="FDE4D0"/>
            <w:noWrap/>
          </w:tcPr>
          <w:p w:rsidR="002C68FE" w:rsidRPr="00315628" w:rsidRDefault="00A67636" w:rsidP="003D6834">
            <w:pPr>
              <w:spacing w:after="0" w:line="283" w:lineRule="auto"/>
              <w:ind w:left="60" w:right="60"/>
              <w:rPr>
                <w:rFonts w:ascii="Arial" w:hAnsi="Arial"/>
                <w:color w:val="000000"/>
                <w:sz w:val="24"/>
                <w:szCs w:val="24"/>
                <w:lang w:val="kk-KZ"/>
              </w:rPr>
            </w:pPr>
            <w:r w:rsidRPr="00315628">
              <w:rPr>
                <w:rFonts w:ascii="Arial" w:hAnsi="Arial"/>
                <w:color w:val="000000"/>
                <w:sz w:val="24"/>
                <w:szCs w:val="24"/>
                <w:lang w:val="kk-KZ"/>
              </w:rPr>
              <w:t>Ресми интернет ресурстары</w:t>
            </w:r>
          </w:p>
        </w:tc>
        <w:tc>
          <w:tcPr>
            <w:tcW w:w="2410" w:type="dxa"/>
            <w:tcBorders>
              <w:left w:val="none" w:sz="4" w:space="0" w:color="000000"/>
              <w:right w:val="none" w:sz="4" w:space="0" w:color="000000"/>
            </w:tcBorders>
            <w:shd w:val="clear" w:color="auto" w:fill="FDE4D0"/>
            <w:noWrap/>
          </w:tcPr>
          <w:p w:rsidR="002C68FE" w:rsidRPr="00315628" w:rsidRDefault="00A67636" w:rsidP="003D6834">
            <w:pPr>
              <w:spacing w:after="0" w:line="283" w:lineRule="auto"/>
              <w:ind w:left="60" w:right="60"/>
              <w:jc w:val="right"/>
              <w:rPr>
                <w:rFonts w:ascii="Arial" w:hAnsi="Arial"/>
                <w:color w:val="000000"/>
                <w:sz w:val="24"/>
                <w:szCs w:val="24"/>
                <w:lang w:val="kk-KZ"/>
              </w:rPr>
            </w:pPr>
            <w:r w:rsidRPr="00315628">
              <w:rPr>
                <w:rFonts w:ascii="Arial" w:hAnsi="Arial"/>
                <w:color w:val="000000"/>
                <w:sz w:val="24"/>
                <w:szCs w:val="24"/>
                <w:lang w:val="kk-KZ"/>
              </w:rPr>
              <w:t>490</w:t>
            </w:r>
          </w:p>
        </w:tc>
        <w:tc>
          <w:tcPr>
            <w:tcW w:w="2268" w:type="dxa"/>
            <w:tcBorders>
              <w:left w:val="none" w:sz="4" w:space="0" w:color="000000"/>
            </w:tcBorders>
            <w:shd w:val="clear" w:color="auto" w:fill="FDE4D0"/>
            <w:noWrap/>
          </w:tcPr>
          <w:p w:rsidR="002C68FE" w:rsidRPr="00315628" w:rsidRDefault="00A67636" w:rsidP="003D6834">
            <w:pPr>
              <w:spacing w:after="0" w:line="283" w:lineRule="auto"/>
              <w:ind w:left="60" w:right="60"/>
              <w:jc w:val="right"/>
              <w:rPr>
                <w:rFonts w:ascii="Arial" w:hAnsi="Arial"/>
                <w:color w:val="000000"/>
                <w:sz w:val="24"/>
                <w:szCs w:val="24"/>
                <w:lang w:val="kk-KZ"/>
              </w:rPr>
            </w:pPr>
            <w:r w:rsidRPr="00315628">
              <w:rPr>
                <w:rFonts w:ascii="Arial" w:hAnsi="Arial"/>
                <w:color w:val="000000"/>
                <w:sz w:val="24"/>
                <w:szCs w:val="24"/>
                <w:lang w:val="kk-KZ"/>
              </w:rPr>
              <w:t>53,8%</w:t>
            </w:r>
          </w:p>
        </w:tc>
      </w:tr>
      <w:tr w:rsidR="002C68FE" w:rsidRPr="00315628" w:rsidTr="002B4B79">
        <w:tc>
          <w:tcPr>
            <w:tcW w:w="4219" w:type="dxa"/>
            <w:tcBorders>
              <w:right w:val="none" w:sz="4" w:space="0" w:color="000000"/>
            </w:tcBorders>
            <w:shd w:val="clear" w:color="auto" w:fill="FDE4D0"/>
            <w:noWrap/>
          </w:tcPr>
          <w:p w:rsidR="002C68FE" w:rsidRPr="00315628" w:rsidRDefault="00A67636" w:rsidP="003D6834">
            <w:pPr>
              <w:spacing w:after="0" w:line="283" w:lineRule="auto"/>
              <w:ind w:left="60" w:right="60"/>
              <w:rPr>
                <w:rFonts w:ascii="Arial" w:hAnsi="Arial"/>
                <w:color w:val="000000"/>
                <w:sz w:val="24"/>
                <w:szCs w:val="24"/>
                <w:lang w:val="kk-KZ"/>
              </w:rPr>
            </w:pPr>
            <w:r w:rsidRPr="00315628">
              <w:rPr>
                <w:rFonts w:ascii="Arial" w:hAnsi="Arial"/>
                <w:color w:val="000000"/>
                <w:sz w:val="24"/>
                <w:szCs w:val="24"/>
                <w:lang w:val="kk-KZ"/>
              </w:rPr>
              <w:t>Әлеуметтік желілер</w:t>
            </w:r>
          </w:p>
        </w:tc>
        <w:tc>
          <w:tcPr>
            <w:tcW w:w="2410" w:type="dxa"/>
            <w:tcBorders>
              <w:left w:val="none" w:sz="4" w:space="0" w:color="000000"/>
              <w:right w:val="none" w:sz="4" w:space="0" w:color="000000"/>
            </w:tcBorders>
            <w:shd w:val="clear" w:color="auto" w:fill="FDE9D9"/>
            <w:noWrap/>
          </w:tcPr>
          <w:p w:rsidR="002C68FE" w:rsidRPr="00315628" w:rsidRDefault="00A67636" w:rsidP="003D6834">
            <w:pPr>
              <w:spacing w:after="0" w:line="283" w:lineRule="auto"/>
              <w:ind w:left="60" w:right="60"/>
              <w:jc w:val="right"/>
              <w:rPr>
                <w:rFonts w:ascii="Arial" w:hAnsi="Arial"/>
                <w:color w:val="000000"/>
                <w:sz w:val="24"/>
                <w:szCs w:val="24"/>
                <w:lang w:val="kk-KZ"/>
              </w:rPr>
            </w:pPr>
            <w:r w:rsidRPr="00315628">
              <w:rPr>
                <w:rFonts w:ascii="Arial" w:hAnsi="Arial"/>
                <w:color w:val="000000"/>
                <w:sz w:val="24"/>
                <w:szCs w:val="24"/>
                <w:lang w:val="kk-KZ"/>
              </w:rPr>
              <w:t>866</w:t>
            </w:r>
          </w:p>
        </w:tc>
        <w:tc>
          <w:tcPr>
            <w:tcW w:w="2268" w:type="dxa"/>
            <w:tcBorders>
              <w:left w:val="none" w:sz="4" w:space="0" w:color="000000"/>
            </w:tcBorders>
            <w:shd w:val="clear" w:color="auto" w:fill="FDE4D0"/>
            <w:noWrap/>
          </w:tcPr>
          <w:p w:rsidR="002C68FE" w:rsidRPr="00315628" w:rsidRDefault="00A67636" w:rsidP="003D6834">
            <w:pPr>
              <w:spacing w:after="0" w:line="283" w:lineRule="auto"/>
              <w:ind w:left="60" w:right="60"/>
              <w:jc w:val="right"/>
              <w:rPr>
                <w:rFonts w:ascii="Arial" w:hAnsi="Arial"/>
                <w:color w:val="000000"/>
                <w:sz w:val="24"/>
                <w:szCs w:val="24"/>
                <w:lang w:val="kk-KZ"/>
              </w:rPr>
            </w:pPr>
            <w:r w:rsidRPr="00315628">
              <w:rPr>
                <w:rFonts w:ascii="Arial" w:hAnsi="Arial"/>
                <w:color w:val="000000"/>
                <w:sz w:val="24"/>
                <w:szCs w:val="24"/>
                <w:lang w:val="kk-KZ"/>
              </w:rPr>
              <w:t>95,2%</w:t>
            </w:r>
          </w:p>
        </w:tc>
      </w:tr>
      <w:tr w:rsidR="002C68FE" w:rsidRPr="00315628" w:rsidTr="002B4B79">
        <w:tc>
          <w:tcPr>
            <w:tcW w:w="4219" w:type="dxa"/>
            <w:tcBorders>
              <w:right w:val="none" w:sz="4" w:space="0" w:color="000000"/>
            </w:tcBorders>
            <w:shd w:val="clear" w:color="auto" w:fill="FDE4D0"/>
            <w:noWrap/>
          </w:tcPr>
          <w:p w:rsidR="002C68FE" w:rsidRPr="00315628" w:rsidRDefault="00A67636" w:rsidP="003D6834">
            <w:pPr>
              <w:spacing w:after="0" w:line="283" w:lineRule="auto"/>
              <w:ind w:left="60" w:right="60"/>
              <w:rPr>
                <w:rFonts w:ascii="Arial" w:hAnsi="Arial"/>
                <w:color w:val="000000"/>
                <w:sz w:val="24"/>
                <w:szCs w:val="24"/>
                <w:lang w:val="kk-KZ"/>
              </w:rPr>
            </w:pPr>
            <w:r w:rsidRPr="00315628">
              <w:rPr>
                <w:rFonts w:ascii="Arial" w:hAnsi="Arial"/>
                <w:color w:val="000000"/>
                <w:sz w:val="24"/>
                <w:szCs w:val="24"/>
                <w:lang w:val="kk-KZ"/>
              </w:rPr>
              <w:t>басқалары</w:t>
            </w:r>
          </w:p>
        </w:tc>
        <w:tc>
          <w:tcPr>
            <w:tcW w:w="2410" w:type="dxa"/>
            <w:tcBorders>
              <w:left w:val="none" w:sz="4" w:space="0" w:color="000000"/>
              <w:right w:val="none" w:sz="4" w:space="0" w:color="000000"/>
            </w:tcBorders>
            <w:shd w:val="clear" w:color="auto" w:fill="FDE4D0"/>
            <w:noWrap/>
          </w:tcPr>
          <w:p w:rsidR="002C68FE" w:rsidRPr="00315628" w:rsidRDefault="00A67636" w:rsidP="003D6834">
            <w:pPr>
              <w:spacing w:after="0" w:line="283" w:lineRule="auto"/>
              <w:ind w:left="60" w:right="60"/>
              <w:jc w:val="right"/>
              <w:rPr>
                <w:rFonts w:ascii="Arial" w:hAnsi="Arial"/>
                <w:color w:val="000000"/>
                <w:sz w:val="24"/>
                <w:szCs w:val="24"/>
                <w:lang w:val="kk-KZ"/>
              </w:rPr>
            </w:pPr>
            <w:r w:rsidRPr="00315628">
              <w:rPr>
                <w:rFonts w:ascii="Arial" w:hAnsi="Arial"/>
                <w:color w:val="000000"/>
                <w:sz w:val="24"/>
                <w:szCs w:val="24"/>
                <w:lang w:val="kk-KZ"/>
              </w:rPr>
              <w:t>94</w:t>
            </w:r>
          </w:p>
        </w:tc>
        <w:tc>
          <w:tcPr>
            <w:tcW w:w="2268" w:type="dxa"/>
            <w:tcBorders>
              <w:left w:val="none" w:sz="4" w:space="0" w:color="000000"/>
            </w:tcBorders>
            <w:shd w:val="clear" w:color="auto" w:fill="FDE4D0"/>
            <w:noWrap/>
          </w:tcPr>
          <w:p w:rsidR="002C68FE" w:rsidRPr="00315628" w:rsidRDefault="00A67636" w:rsidP="003D6834">
            <w:pPr>
              <w:spacing w:after="0" w:line="283" w:lineRule="auto"/>
              <w:ind w:left="60" w:right="60"/>
              <w:jc w:val="right"/>
              <w:rPr>
                <w:rFonts w:ascii="Arial" w:hAnsi="Arial"/>
                <w:color w:val="000000"/>
                <w:sz w:val="24"/>
                <w:szCs w:val="24"/>
                <w:lang w:val="kk-KZ"/>
              </w:rPr>
            </w:pPr>
            <w:r w:rsidRPr="00315628">
              <w:rPr>
                <w:rFonts w:ascii="Arial" w:hAnsi="Arial"/>
                <w:color w:val="000000"/>
                <w:sz w:val="24"/>
                <w:szCs w:val="24"/>
                <w:lang w:val="kk-KZ"/>
              </w:rPr>
              <w:t>10,3%</w:t>
            </w:r>
          </w:p>
        </w:tc>
      </w:tr>
    </w:tbl>
    <w:p w:rsidR="002C68FE" w:rsidRPr="00315628" w:rsidRDefault="002C68FE" w:rsidP="003D6834">
      <w:pPr>
        <w:spacing w:after="0" w:line="283" w:lineRule="auto"/>
        <w:rPr>
          <w:rFonts w:ascii="Arial" w:hAnsi="Arial"/>
          <w:sz w:val="28"/>
          <w:szCs w:val="28"/>
          <w:lang w:val="kk-KZ"/>
        </w:rPr>
      </w:pPr>
    </w:p>
    <w:p w:rsidR="002C68FE" w:rsidRPr="00034E93" w:rsidRDefault="00A67636" w:rsidP="00034E93">
      <w:pPr>
        <w:spacing w:after="0" w:line="283" w:lineRule="auto"/>
        <w:ind w:firstLine="709"/>
        <w:jc w:val="both"/>
        <w:rPr>
          <w:rFonts w:ascii="Arial" w:hAnsi="Arial" w:cs="Arial"/>
          <w:sz w:val="28"/>
          <w:szCs w:val="28"/>
          <w:lang w:val="kk-KZ"/>
        </w:rPr>
      </w:pPr>
      <w:r w:rsidRPr="00034E93">
        <w:rPr>
          <w:rFonts w:ascii="Arial" w:hAnsi="Arial" w:cs="Arial"/>
          <w:sz w:val="28"/>
          <w:szCs w:val="28"/>
          <w:lang w:val="kk-KZ"/>
        </w:rPr>
        <w:t>Азаматтардың ақпараттандырылу жағдайының жақсарғандығына қарамастан, 2017-2018 ж.ж. кезеңінде өткізілген ақпараттық-түсіндіру іс-шараларына байланысты көп жағдайда аталмыш азаматтық институттың рөлі мен қызметі туралы түсінік халық санасында БАҚ арқылы қалыптасатындығын атап өткен жөн. Бұл ретте сарапшылық сауалнама БАҚ құралдарының мәселенің тақырыбы мен проблематикасын ашуына ҚК мүшелерінің көңілдері толмайтындығын көрсетті.</w:t>
      </w:r>
    </w:p>
    <w:p w:rsidR="002C68FE" w:rsidRPr="00034E93" w:rsidRDefault="00A67636" w:rsidP="00034E93">
      <w:pPr>
        <w:spacing w:after="0" w:line="283" w:lineRule="auto"/>
        <w:ind w:firstLine="709"/>
        <w:jc w:val="both"/>
        <w:rPr>
          <w:rFonts w:ascii="Arial" w:hAnsi="Arial" w:cs="Arial"/>
          <w:sz w:val="28"/>
          <w:szCs w:val="28"/>
          <w:lang w:val="kk-KZ"/>
        </w:rPr>
      </w:pPr>
      <w:r w:rsidRPr="00034E93">
        <w:rPr>
          <w:rFonts w:ascii="Arial" w:hAnsi="Arial" w:cs="Arial"/>
          <w:sz w:val="28"/>
          <w:szCs w:val="28"/>
          <w:lang w:val="kk-KZ"/>
        </w:rPr>
        <w:t xml:space="preserve">Кешенді баяндаманы әзірлеу шеңберінде әлеуметтік зерттеуге қатысқан сарапшылардың пікірінше, «БАҚ, негізінен, дау-дамайлы жағдаятты өте жақсы көреді, мұндайлар ҚК қызметінде жиі туындайды. Ал ағымдағы жұмыстарды олар </w:t>
      </w:r>
      <w:r w:rsidRPr="00034E93">
        <w:rPr>
          <w:rFonts w:ascii="Arial" w:hAnsi="Arial" w:cs="Arial"/>
          <w:sz w:val="28"/>
          <w:szCs w:val="28"/>
          <w:lang w:val="kk-KZ"/>
        </w:rPr>
        <w:lastRenderedPageBreak/>
        <w:t>оншалықты аша алмайды. Ал шын мәнінде негізгі мәселе ҚК-ның ағымдағы қызметіндегі жұмыстарды көрсету саналады».</w:t>
      </w:r>
    </w:p>
    <w:p w:rsidR="002C68FE" w:rsidRPr="00034E93" w:rsidRDefault="00A67636" w:rsidP="00034E93">
      <w:pPr>
        <w:spacing w:after="0" w:line="283" w:lineRule="auto"/>
        <w:ind w:firstLine="709"/>
        <w:jc w:val="both"/>
        <w:rPr>
          <w:rFonts w:ascii="Arial" w:eastAsia="Times New Roman" w:hAnsi="Arial" w:cs="Arial"/>
          <w:bCs/>
          <w:iCs/>
          <w:sz w:val="28"/>
          <w:szCs w:val="28"/>
          <w:lang w:val="kk-KZ" w:eastAsia="ru-RU"/>
        </w:rPr>
      </w:pPr>
      <w:r w:rsidRPr="00034E93">
        <w:rPr>
          <w:rFonts w:ascii="Arial" w:eastAsia="Times New Roman" w:hAnsi="Arial" w:cs="Arial"/>
          <w:bCs/>
          <w:iCs/>
          <w:sz w:val="28"/>
          <w:szCs w:val="28"/>
          <w:lang w:val="kk-KZ" w:eastAsia="ru-RU"/>
        </w:rPr>
        <w:t>Сондай-ақ «БАҚ ҚК қызметін әлсіз ақпараттандырып қана қоймайды, олар сондай-ақ біздің қоғам үшін күн тәртібін де ашып көрсетпейді.</w:t>
      </w:r>
    </w:p>
    <w:p w:rsidR="002C68FE" w:rsidRPr="00034E93" w:rsidRDefault="00A67636" w:rsidP="00034E93">
      <w:pPr>
        <w:spacing w:after="0" w:line="283" w:lineRule="auto"/>
        <w:ind w:firstLine="709"/>
        <w:jc w:val="both"/>
        <w:rPr>
          <w:rFonts w:ascii="Arial" w:eastAsia="Times New Roman" w:hAnsi="Arial" w:cs="Arial"/>
          <w:sz w:val="28"/>
          <w:szCs w:val="28"/>
          <w:lang w:val="kk-KZ" w:eastAsia="ru-RU"/>
        </w:rPr>
      </w:pPr>
      <w:r w:rsidRPr="00034E93">
        <w:rPr>
          <w:rFonts w:ascii="Arial" w:eastAsia="Times New Roman" w:hAnsi="Arial" w:cs="Arial"/>
          <w:bCs/>
          <w:iCs/>
          <w:sz w:val="28"/>
          <w:szCs w:val="28"/>
          <w:lang w:val="kk-KZ" w:eastAsia="ru-RU"/>
        </w:rPr>
        <w:t>Яғни ақпараттандырылмайтын немесе тиісті сипатқа ие бола алмайтын мәселелер бар, олар жай ғана әлеуметтік желілер арқылы өткізіле салады».</w:t>
      </w:r>
    </w:p>
    <w:p w:rsidR="002C68FE" w:rsidRPr="00034E93" w:rsidRDefault="00A67636" w:rsidP="00034E93">
      <w:pPr>
        <w:spacing w:after="0" w:line="283" w:lineRule="auto"/>
        <w:ind w:firstLine="709"/>
        <w:jc w:val="both"/>
        <w:rPr>
          <w:rFonts w:ascii="Arial" w:eastAsia="Times New Roman" w:hAnsi="Arial" w:cs="Arial"/>
          <w:bCs/>
          <w:iCs/>
          <w:sz w:val="28"/>
          <w:szCs w:val="28"/>
          <w:lang w:val="kk-KZ" w:eastAsia="ru-RU"/>
        </w:rPr>
      </w:pPr>
      <w:r w:rsidRPr="00034E93">
        <w:rPr>
          <w:rFonts w:ascii="Arial" w:eastAsia="Times New Roman" w:hAnsi="Arial" w:cs="Arial"/>
          <w:bCs/>
          <w:iCs/>
          <w:sz w:val="28"/>
          <w:szCs w:val="28"/>
          <w:lang w:val="kk-KZ" w:eastAsia="ru-RU"/>
        </w:rPr>
        <w:t>Сарапшылардың пікірінше, бұл әлеметтік желілер күн санап халықтың ой-пікірі мен сеніміне ие басым бағытқа айналып, БАҚ-тың өзектілігін жоғалтуының негізгі себептерінің бірі саналады.</w:t>
      </w:r>
    </w:p>
    <w:p w:rsidR="002C68FE" w:rsidRPr="00034E93" w:rsidRDefault="00A67636" w:rsidP="00034E93">
      <w:pPr>
        <w:spacing w:after="0" w:line="283" w:lineRule="auto"/>
        <w:ind w:firstLine="709"/>
        <w:jc w:val="both"/>
        <w:rPr>
          <w:rFonts w:ascii="Arial" w:eastAsia="Times New Roman" w:hAnsi="Arial" w:cs="Arial"/>
          <w:bCs/>
          <w:iCs/>
          <w:sz w:val="28"/>
          <w:szCs w:val="28"/>
          <w:lang w:val="kk-KZ" w:eastAsia="ru-RU"/>
        </w:rPr>
      </w:pPr>
      <w:r w:rsidRPr="00034E93">
        <w:rPr>
          <w:rFonts w:ascii="Arial" w:eastAsia="Times New Roman" w:hAnsi="Arial" w:cs="Arial"/>
          <w:bCs/>
          <w:iCs/>
          <w:sz w:val="28"/>
          <w:szCs w:val="28"/>
          <w:lang w:val="kk-KZ" w:eastAsia="ru-RU"/>
        </w:rPr>
        <w:t>ҚК-ны қолдау және ҚК қызметінің жариялылығын қамтамасыз ету бойынша шешу мақсатында 2016 жылы республикалық және өңірлік деңгейдегі қолданыстағы ҚК-лар туралы барлық ақпаратты тоғыстыруға негізделген ҚК-ның ұжымдық сайты құрылды.</w:t>
      </w:r>
    </w:p>
    <w:p w:rsidR="002C68FE" w:rsidRPr="00034E93" w:rsidRDefault="00A67636" w:rsidP="00034E93">
      <w:pPr>
        <w:spacing w:after="0" w:line="283" w:lineRule="auto"/>
        <w:ind w:firstLine="709"/>
        <w:jc w:val="both"/>
        <w:rPr>
          <w:rFonts w:ascii="Arial" w:eastAsia="Times New Roman" w:hAnsi="Arial" w:cs="Arial"/>
          <w:bCs/>
          <w:iCs/>
          <w:sz w:val="28"/>
          <w:szCs w:val="28"/>
          <w:lang w:val="kk-KZ" w:eastAsia="ru-RU"/>
        </w:rPr>
      </w:pPr>
      <w:r w:rsidRPr="00034E93">
        <w:rPr>
          <w:rFonts w:ascii="Arial" w:eastAsia="Times New Roman" w:hAnsi="Arial" w:cs="Arial"/>
          <w:bCs/>
          <w:iCs/>
          <w:sz w:val="28"/>
          <w:szCs w:val="28"/>
          <w:lang w:val="kk-KZ" w:eastAsia="ru-RU"/>
        </w:rPr>
        <w:t xml:space="preserve">2019 жылы «Республикалық және жергілікті ҚК-ның тұрақтылығы мен дамуын арттыру» тақырыбындағы жобаны гранттық қаржыландыруды жүзеге асыру аясында kazkenes.kz сайтының концепциясы қайта қарастырылды, ағымдағы жағдайда оның келесідей бөлімдері бар: </w:t>
      </w:r>
    </w:p>
    <w:p w:rsidR="002C68FE" w:rsidRPr="00034E93" w:rsidRDefault="00A67636" w:rsidP="00034E93">
      <w:pPr>
        <w:spacing w:after="0" w:line="283" w:lineRule="auto"/>
        <w:ind w:firstLine="709"/>
        <w:jc w:val="both"/>
        <w:rPr>
          <w:rFonts w:ascii="Arial" w:eastAsia="Times New Roman" w:hAnsi="Arial" w:cs="Arial"/>
          <w:bCs/>
          <w:iCs/>
          <w:sz w:val="28"/>
          <w:szCs w:val="28"/>
          <w:lang w:val="kk-KZ" w:eastAsia="ru-RU"/>
        </w:rPr>
      </w:pPr>
      <w:r w:rsidRPr="00034E93">
        <w:rPr>
          <w:rFonts w:ascii="Arial" w:eastAsia="Times New Roman" w:hAnsi="Arial" w:cs="Arial"/>
          <w:bCs/>
          <w:iCs/>
          <w:sz w:val="28"/>
          <w:szCs w:val="28"/>
          <w:lang w:val="kk-KZ" w:eastAsia="ru-RU"/>
        </w:rPr>
        <w:t>«жаңалықтар»: 2016-2019 жылдар бойына;</w:t>
      </w:r>
    </w:p>
    <w:p w:rsidR="002C68FE" w:rsidRPr="00034E93" w:rsidRDefault="00A67636" w:rsidP="00034E93">
      <w:pPr>
        <w:spacing w:after="0" w:line="283" w:lineRule="auto"/>
        <w:ind w:firstLine="709"/>
        <w:jc w:val="both"/>
        <w:rPr>
          <w:rFonts w:ascii="Arial" w:eastAsia="Times New Roman" w:hAnsi="Arial" w:cs="Arial"/>
          <w:bCs/>
          <w:iCs/>
          <w:sz w:val="28"/>
          <w:szCs w:val="28"/>
          <w:lang w:val="kk-KZ" w:eastAsia="ru-RU"/>
        </w:rPr>
      </w:pPr>
      <w:r w:rsidRPr="00034E93">
        <w:rPr>
          <w:rFonts w:ascii="Arial" w:eastAsia="Times New Roman" w:hAnsi="Arial" w:cs="Arial"/>
          <w:bCs/>
          <w:iCs/>
          <w:sz w:val="28"/>
          <w:szCs w:val="28"/>
          <w:lang w:val="kk-KZ" w:eastAsia="ru-RU"/>
        </w:rPr>
        <w:t>«интерактивті карта» - карта арқылы өңірлік және республикалық ҚК мүшелерінің құрамымен танысуға болады.</w:t>
      </w:r>
    </w:p>
    <w:p w:rsidR="002C68FE" w:rsidRPr="00034E93" w:rsidRDefault="00A67636" w:rsidP="00034E93">
      <w:pPr>
        <w:spacing w:after="0" w:line="283" w:lineRule="auto"/>
        <w:ind w:firstLine="709"/>
        <w:jc w:val="both"/>
        <w:rPr>
          <w:rFonts w:ascii="Arial" w:eastAsia="Times New Roman" w:hAnsi="Arial" w:cs="Arial"/>
          <w:bCs/>
          <w:iCs/>
          <w:sz w:val="28"/>
          <w:szCs w:val="28"/>
          <w:lang w:val="kk-KZ" w:eastAsia="ru-RU"/>
        </w:rPr>
      </w:pPr>
      <w:r w:rsidRPr="00034E93">
        <w:rPr>
          <w:rFonts w:ascii="Arial" w:eastAsia="Times New Roman" w:hAnsi="Arial" w:cs="Arial"/>
          <w:bCs/>
          <w:iCs/>
          <w:sz w:val="28"/>
          <w:szCs w:val="28"/>
          <w:lang w:val="kk-KZ" w:eastAsia="ru-RU"/>
        </w:rPr>
        <w:t>«көкейкесті мәселелер» - бөлім өңірлік және/немесе республикалық деңгейде шешімін таппаған көкейкесті мәселелерді толтыруға арналған;</w:t>
      </w:r>
    </w:p>
    <w:p w:rsidR="002C68FE" w:rsidRPr="00034E93" w:rsidRDefault="00A67636" w:rsidP="00034E93">
      <w:pPr>
        <w:spacing w:after="0" w:line="283" w:lineRule="auto"/>
        <w:ind w:firstLine="709"/>
        <w:jc w:val="both"/>
        <w:rPr>
          <w:rFonts w:ascii="Arial" w:eastAsia="Times New Roman" w:hAnsi="Arial" w:cs="Arial"/>
          <w:bCs/>
          <w:iCs/>
          <w:sz w:val="28"/>
          <w:szCs w:val="28"/>
          <w:lang w:val="kk-KZ" w:eastAsia="ru-RU"/>
        </w:rPr>
      </w:pPr>
      <w:r w:rsidRPr="00034E93">
        <w:rPr>
          <w:rFonts w:ascii="Arial" w:eastAsia="Times New Roman" w:hAnsi="Arial" w:cs="Arial"/>
          <w:bCs/>
          <w:iCs/>
          <w:sz w:val="28"/>
          <w:szCs w:val="28"/>
          <w:lang w:val="kk-KZ" w:eastAsia="ru-RU"/>
        </w:rPr>
        <w:t xml:space="preserve"> «көкейкесті мәселелер тізілімдемесі» - толтырылғаннан кейін көкейкесті мәселе Тізілімдемеге енгізіледі. Сондай-ақ аталмыш көкейкесті мәселеге «Мәртебе» беріліп, ол бойынша мәселенің шешілген-шешілмегені көрініп тұратын болады. </w:t>
      </w:r>
    </w:p>
    <w:p w:rsidR="002C68FE" w:rsidRPr="00034E93" w:rsidRDefault="00A67636" w:rsidP="00034E93">
      <w:pPr>
        <w:spacing w:after="0" w:line="283" w:lineRule="auto"/>
        <w:ind w:firstLine="709"/>
        <w:jc w:val="both"/>
        <w:rPr>
          <w:rFonts w:ascii="Arial" w:eastAsia="Times New Roman" w:hAnsi="Arial" w:cs="Arial"/>
          <w:bCs/>
          <w:iCs/>
          <w:sz w:val="28"/>
          <w:szCs w:val="28"/>
          <w:lang w:val="kk-KZ" w:eastAsia="ru-RU"/>
        </w:rPr>
      </w:pPr>
      <w:r w:rsidRPr="00034E93">
        <w:rPr>
          <w:rFonts w:ascii="Arial" w:eastAsia="Times New Roman" w:hAnsi="Arial" w:cs="Arial"/>
          <w:bCs/>
          <w:iCs/>
          <w:sz w:val="28"/>
          <w:szCs w:val="28"/>
          <w:lang w:val="kk-KZ" w:eastAsia="ru-RU"/>
        </w:rPr>
        <w:t>«экспресс-сауалнама» - бір өзекті көкейкесті сұрақтан және оған жауаптың 4 нұсқасынан тұрады. Аталмыш экспресс-сауалнама Қазақстан Республикасының барлық мүдделі азаматтарының ҚК қызметі туралы ой-пікірін білу мақсатында құрылған;</w:t>
      </w:r>
    </w:p>
    <w:p w:rsidR="002C68FE" w:rsidRPr="00034E93" w:rsidRDefault="00A67636" w:rsidP="00034E93">
      <w:pPr>
        <w:spacing w:after="0" w:line="283" w:lineRule="auto"/>
        <w:ind w:firstLine="709"/>
        <w:jc w:val="both"/>
        <w:rPr>
          <w:rFonts w:ascii="Arial" w:eastAsia="Times New Roman" w:hAnsi="Arial" w:cs="Arial"/>
          <w:bCs/>
          <w:iCs/>
          <w:sz w:val="28"/>
          <w:szCs w:val="28"/>
          <w:lang w:val="kk-KZ" w:eastAsia="ru-RU"/>
        </w:rPr>
      </w:pPr>
      <w:r w:rsidRPr="00034E93">
        <w:rPr>
          <w:rFonts w:ascii="Arial" w:eastAsia="Times New Roman" w:hAnsi="Arial" w:cs="Arial"/>
          <w:bCs/>
          <w:iCs/>
          <w:sz w:val="28"/>
          <w:szCs w:val="28"/>
          <w:lang w:val="kk-KZ" w:eastAsia="ru-RU"/>
        </w:rPr>
        <w:lastRenderedPageBreak/>
        <w:t>«құжаттар» - аталмыш бөлімде әдістемелік құралдар, баяндамалар, сарапшылық ұсынымдар, оң тәжірибелер мен басқа да пайдалы материалдар орналастырылған.</w:t>
      </w:r>
    </w:p>
    <w:p w:rsidR="002C68FE" w:rsidRPr="00034E93" w:rsidRDefault="00A67636" w:rsidP="00034E93">
      <w:pPr>
        <w:spacing w:after="0" w:line="283" w:lineRule="auto"/>
        <w:ind w:firstLine="709"/>
        <w:jc w:val="both"/>
        <w:rPr>
          <w:rFonts w:ascii="Arial" w:eastAsia="Times New Roman" w:hAnsi="Arial" w:cs="Arial"/>
          <w:bCs/>
          <w:iCs/>
          <w:sz w:val="28"/>
          <w:szCs w:val="28"/>
          <w:lang w:val="kk-KZ" w:eastAsia="ru-RU"/>
        </w:rPr>
      </w:pPr>
      <w:r w:rsidRPr="00034E93">
        <w:rPr>
          <w:rFonts w:ascii="Arial" w:eastAsia="Times New Roman" w:hAnsi="Arial" w:cs="Arial"/>
          <w:bCs/>
          <w:iCs/>
          <w:sz w:val="28"/>
          <w:szCs w:val="28"/>
          <w:lang w:val="kk-KZ" w:eastAsia="ru-RU"/>
        </w:rPr>
        <w:t>Бүгінде kazkenes.kz түрлі дереккөздерінен қоғамдық кеңестер туралы ақпаратты іздеудегі мәселені шешіп отыр, өйткеніол ҚК қызметтері туралы ақпаратты жиынтықтап тұрған интернет ресурс саналады.</w:t>
      </w:r>
    </w:p>
    <w:p w:rsidR="002C68FE" w:rsidRPr="00034E93" w:rsidRDefault="00A67636" w:rsidP="00034E93">
      <w:pPr>
        <w:spacing w:after="0" w:line="283" w:lineRule="auto"/>
        <w:ind w:firstLine="709"/>
        <w:jc w:val="both"/>
        <w:rPr>
          <w:rFonts w:ascii="Arial" w:eastAsia="Times New Roman" w:hAnsi="Arial" w:cs="Arial"/>
          <w:bCs/>
          <w:iCs/>
          <w:sz w:val="28"/>
          <w:szCs w:val="28"/>
          <w:lang w:val="kk-KZ" w:eastAsia="ru-RU"/>
        </w:rPr>
      </w:pPr>
      <w:r w:rsidRPr="00034E93">
        <w:rPr>
          <w:rFonts w:ascii="Arial" w:eastAsia="Times New Roman" w:hAnsi="Arial" w:cs="Arial"/>
          <w:bCs/>
          <w:iCs/>
          <w:sz w:val="28"/>
          <w:szCs w:val="28"/>
          <w:lang w:val="kk-KZ" w:eastAsia="ru-RU"/>
        </w:rPr>
        <w:t>kazkenes.kz сайтын тиімді дамыту үшін ҚР халқын кең көлемде ақпараттандыру бойынша жұмысты, соның ішінде мемлекеттік құрылымдар мен мәслихаттардың ресми сайттарында орналасқан ҚК-лардың ағымдағы парақшаларына kazkenes.kz сайтына сипаттама мен ткелей сілтемелерді орналастыру шараларын тұрақты негізде жүргізу қажет.</w:t>
      </w:r>
    </w:p>
    <w:p w:rsidR="002C68FE" w:rsidRPr="00034E93" w:rsidRDefault="00A67636" w:rsidP="00034E93">
      <w:pPr>
        <w:pStyle w:val="a4"/>
        <w:spacing w:after="0" w:line="283" w:lineRule="auto"/>
        <w:ind w:left="0" w:firstLine="709"/>
        <w:jc w:val="both"/>
        <w:rPr>
          <w:rFonts w:ascii="Arial" w:eastAsia="Calibri" w:hAnsi="Arial" w:cs="Arial"/>
          <w:sz w:val="28"/>
          <w:szCs w:val="28"/>
          <w:lang w:val="kk-KZ"/>
        </w:rPr>
      </w:pPr>
      <w:r w:rsidRPr="00034E93">
        <w:rPr>
          <w:rFonts w:ascii="Arial" w:eastAsia="Calibri" w:hAnsi="Arial" w:cs="Arial"/>
          <w:sz w:val="28"/>
          <w:szCs w:val="28"/>
          <w:lang w:val="kk-KZ"/>
        </w:rPr>
        <w:t>Сондай-ақ ҚР заңнамасы ҚК мақсаты ретінде өзекті және қоғамдық маңызға ие мәселелер бойынша азаматтық қоғамның ой-пікірін білдіруді белгілейді.</w:t>
      </w:r>
    </w:p>
    <w:p w:rsidR="002C68FE" w:rsidRPr="00034E93" w:rsidRDefault="00A67636" w:rsidP="00034E93">
      <w:pPr>
        <w:pStyle w:val="a4"/>
        <w:spacing w:after="0" w:line="283" w:lineRule="auto"/>
        <w:ind w:left="0" w:firstLine="709"/>
        <w:jc w:val="both"/>
        <w:rPr>
          <w:rFonts w:ascii="Arial" w:eastAsia="Calibri" w:hAnsi="Arial" w:cs="Arial"/>
          <w:sz w:val="28"/>
          <w:szCs w:val="28"/>
          <w:lang w:val="kk-KZ"/>
        </w:rPr>
      </w:pPr>
      <w:r w:rsidRPr="00034E93">
        <w:rPr>
          <w:rFonts w:ascii="Arial" w:eastAsia="Calibri" w:hAnsi="Arial" w:cs="Arial"/>
          <w:sz w:val="28"/>
          <w:szCs w:val="28"/>
          <w:lang w:val="kk-KZ"/>
        </w:rPr>
        <w:t>Мұндай бағытта ҚК міндеттерінің бірі азаматтық қоғам мүддесін қорғау және республикалық, жергілікті деңгейлерде шешімдерді талқылау және қабылдау кезінде жұртшылықтың ой-пікірін есепке алу саналады.</w:t>
      </w:r>
    </w:p>
    <w:p w:rsidR="002C68FE" w:rsidRPr="00034E93" w:rsidRDefault="00A67636" w:rsidP="00034E93">
      <w:pPr>
        <w:pStyle w:val="a4"/>
        <w:spacing w:after="0" w:line="283" w:lineRule="auto"/>
        <w:ind w:left="0" w:firstLine="709"/>
        <w:jc w:val="both"/>
        <w:rPr>
          <w:rFonts w:ascii="Arial" w:eastAsia="Calibri" w:hAnsi="Arial" w:cs="Arial"/>
          <w:bCs/>
          <w:iCs/>
          <w:sz w:val="28"/>
          <w:szCs w:val="28"/>
          <w:lang w:val="kk-KZ"/>
        </w:rPr>
      </w:pPr>
      <w:r w:rsidRPr="00034E93">
        <w:rPr>
          <w:rFonts w:ascii="Arial" w:eastAsia="Calibri" w:hAnsi="Arial" w:cs="Arial"/>
          <w:bCs/>
          <w:iCs/>
          <w:sz w:val="28"/>
          <w:szCs w:val="28"/>
          <w:lang w:val="kk-KZ"/>
        </w:rPr>
        <w:t>Дегенмен қазіргі таңда жаппай пікір білдіру және ҚК-ның халықтың ой-пікірін, соның ішінде азаматтық бастамаларды есепке алу механизмдері енді ғана дамып келеді.</w:t>
      </w:r>
    </w:p>
    <w:p w:rsidR="002C68FE" w:rsidRPr="00034E93" w:rsidRDefault="00A67636" w:rsidP="00034E93">
      <w:pPr>
        <w:pStyle w:val="a4"/>
        <w:spacing w:after="0" w:line="283" w:lineRule="auto"/>
        <w:ind w:left="0" w:firstLine="709"/>
        <w:jc w:val="both"/>
        <w:rPr>
          <w:rFonts w:ascii="Arial" w:eastAsia="Calibri" w:hAnsi="Arial" w:cs="Arial"/>
          <w:bCs/>
          <w:iCs/>
          <w:sz w:val="28"/>
          <w:szCs w:val="28"/>
          <w:lang w:val="kk-KZ"/>
        </w:rPr>
      </w:pPr>
      <w:r w:rsidRPr="00034E93">
        <w:rPr>
          <w:rFonts w:ascii="Arial" w:eastAsia="Calibri" w:hAnsi="Arial" w:cs="Arial"/>
          <w:bCs/>
          <w:iCs/>
          <w:sz w:val="28"/>
          <w:szCs w:val="28"/>
          <w:lang w:val="kk-KZ"/>
        </w:rPr>
        <w:t>Қоғамдық бақылау аясында жұртшылықтың ой-пікірін жинақтауды ұйымдастырудың қарастырылған құжаттары еңбек және ресурс шығындаушы саналады және қамту деңгейі бойынша тиімсіз келеді.</w:t>
      </w:r>
    </w:p>
    <w:p w:rsidR="002C68FE" w:rsidRPr="00034E93" w:rsidRDefault="00A67636" w:rsidP="00034E93">
      <w:pPr>
        <w:pStyle w:val="a4"/>
        <w:spacing w:after="0" w:line="283" w:lineRule="auto"/>
        <w:ind w:left="0" w:firstLine="709"/>
        <w:jc w:val="both"/>
        <w:rPr>
          <w:rFonts w:ascii="Arial" w:eastAsia="Calibri" w:hAnsi="Arial" w:cs="Arial"/>
          <w:bCs/>
          <w:iCs/>
          <w:sz w:val="28"/>
          <w:szCs w:val="28"/>
          <w:lang w:val="kk-KZ"/>
        </w:rPr>
      </w:pPr>
      <w:r w:rsidRPr="00034E93">
        <w:rPr>
          <w:rFonts w:ascii="Arial" w:eastAsia="Calibri" w:hAnsi="Arial" w:cs="Arial"/>
          <w:bCs/>
          <w:iCs/>
          <w:sz w:val="28"/>
          <w:szCs w:val="28"/>
          <w:lang w:val="kk-KZ"/>
        </w:rPr>
        <w:t>Осыны есепке ала отырып, ҚК қызметінің міндеттерін сәтті жүзеге асыру үшін аудиторияны және қолданыстағы ақпараттық инфрақұрылымды кеңейту қажет.</w:t>
      </w:r>
    </w:p>
    <w:p w:rsidR="002C68FE" w:rsidRPr="00034E93" w:rsidRDefault="00A67636" w:rsidP="00034E93">
      <w:pPr>
        <w:pStyle w:val="a4"/>
        <w:spacing w:after="0" w:line="283" w:lineRule="auto"/>
        <w:ind w:left="0" w:firstLine="709"/>
        <w:jc w:val="both"/>
        <w:rPr>
          <w:rFonts w:ascii="Arial" w:hAnsi="Arial" w:cs="Arial"/>
          <w:color w:val="000000"/>
          <w:spacing w:val="2"/>
          <w:sz w:val="28"/>
          <w:szCs w:val="28"/>
          <w:shd w:val="clear" w:color="auto" w:fill="FFFFFF"/>
          <w:lang w:val="kk-KZ"/>
        </w:rPr>
      </w:pPr>
      <w:r w:rsidRPr="00034E93">
        <w:rPr>
          <w:rFonts w:ascii="Arial" w:hAnsi="Arial" w:cs="Arial"/>
          <w:color w:val="000000"/>
          <w:spacing w:val="2"/>
          <w:sz w:val="28"/>
          <w:szCs w:val="28"/>
          <w:shd w:val="clear" w:color="auto" w:fill="FFFFFF"/>
          <w:lang w:val="kk-KZ"/>
        </w:rPr>
        <w:t>Шешім ретінде ҚР ҚК қызметін қолдау үшін</w:t>
      </w:r>
      <w:r w:rsidRPr="00034E93">
        <w:rPr>
          <w:rFonts w:ascii="Arial" w:hAnsi="Arial" w:cs="Arial"/>
          <w:bCs/>
          <w:iCs/>
          <w:sz w:val="28"/>
          <w:szCs w:val="28"/>
          <w:lang w:val="kk-KZ"/>
        </w:rPr>
        <w:t xml:space="preserve"> IOS және Android базасында мобильді қосымшалар құру ұсынылады.</w:t>
      </w:r>
    </w:p>
    <w:p w:rsidR="002C68FE" w:rsidRPr="00034E93" w:rsidRDefault="00A67636" w:rsidP="00034E93">
      <w:pPr>
        <w:pStyle w:val="a4"/>
        <w:spacing w:after="0" w:line="283" w:lineRule="auto"/>
        <w:ind w:left="0" w:firstLine="709"/>
        <w:jc w:val="both"/>
        <w:rPr>
          <w:rFonts w:ascii="Arial" w:eastAsia="Calibri" w:hAnsi="Arial" w:cs="Arial"/>
          <w:color w:val="000000"/>
          <w:spacing w:val="2"/>
          <w:sz w:val="28"/>
          <w:szCs w:val="28"/>
          <w:shd w:val="clear" w:color="auto" w:fill="FFFFFF"/>
          <w:lang w:val="kk-KZ"/>
        </w:rPr>
      </w:pPr>
      <w:r w:rsidRPr="00034E93">
        <w:rPr>
          <w:rFonts w:ascii="Arial" w:eastAsia="Calibri" w:hAnsi="Arial" w:cs="Arial"/>
          <w:color w:val="000000"/>
          <w:spacing w:val="2"/>
          <w:sz w:val="28"/>
          <w:szCs w:val="28"/>
          <w:shd w:val="clear" w:color="auto" w:fill="FFFFFF"/>
          <w:lang w:val="kk-KZ"/>
        </w:rPr>
        <w:t>Мобильді қосымша тиімді кері байланысты қамтамасыз ете алады, сондай-ақ тұрақты негізде халықты толғандыратын мәселелер бойынша мәліметтер базасы мен сараптамасын қалыптастыра алады.</w:t>
      </w:r>
    </w:p>
    <w:p w:rsidR="002C68FE" w:rsidRPr="00034E93" w:rsidRDefault="00A67636" w:rsidP="00034E93">
      <w:pPr>
        <w:pStyle w:val="a4"/>
        <w:spacing w:after="0" w:line="283" w:lineRule="auto"/>
        <w:ind w:left="0" w:firstLine="709"/>
        <w:jc w:val="both"/>
        <w:rPr>
          <w:rFonts w:ascii="Arial" w:eastAsia="Calibri" w:hAnsi="Arial" w:cs="Arial"/>
          <w:color w:val="000000"/>
          <w:spacing w:val="2"/>
          <w:sz w:val="28"/>
          <w:szCs w:val="28"/>
          <w:shd w:val="clear" w:color="auto" w:fill="FFFFFF"/>
          <w:lang w:val="kk-KZ"/>
        </w:rPr>
      </w:pPr>
      <w:r w:rsidRPr="00034E93">
        <w:rPr>
          <w:rFonts w:ascii="Arial" w:eastAsia="Calibri" w:hAnsi="Arial" w:cs="Arial"/>
          <w:color w:val="000000"/>
          <w:spacing w:val="2"/>
          <w:sz w:val="28"/>
          <w:szCs w:val="28"/>
          <w:shd w:val="clear" w:color="auto" w:fill="FFFFFF"/>
          <w:lang w:val="kk-KZ"/>
        </w:rPr>
        <w:lastRenderedPageBreak/>
        <w:t xml:space="preserve">ҚК ақпараттық инфрақұрылымын дамытудың аталмыш кезеңін жүзеге асыру халықты шешім қабылдау және ой-пікірді есепке алу процесіне тартуға жол ашады. </w:t>
      </w:r>
    </w:p>
    <w:p w:rsidR="002C68FE" w:rsidRPr="00034E93" w:rsidRDefault="00A67636" w:rsidP="00034E93">
      <w:pPr>
        <w:pStyle w:val="a4"/>
        <w:spacing w:after="0" w:line="283" w:lineRule="auto"/>
        <w:ind w:left="0" w:firstLine="709"/>
        <w:jc w:val="both"/>
        <w:rPr>
          <w:rFonts w:ascii="Arial" w:eastAsia="Calibri" w:hAnsi="Arial" w:cs="Arial"/>
          <w:color w:val="000000"/>
          <w:spacing w:val="2"/>
          <w:sz w:val="28"/>
          <w:szCs w:val="28"/>
          <w:lang w:val="kk-KZ"/>
        </w:rPr>
      </w:pPr>
      <w:r w:rsidRPr="00034E93">
        <w:rPr>
          <w:rFonts w:ascii="Arial" w:eastAsia="Calibri" w:hAnsi="Arial" w:cs="Arial"/>
          <w:color w:val="000000"/>
          <w:spacing w:val="2"/>
          <w:sz w:val="28"/>
          <w:szCs w:val="28"/>
          <w:shd w:val="clear" w:color="auto" w:fill="FFFFFF"/>
          <w:lang w:val="kk-KZ"/>
        </w:rPr>
        <w:t xml:space="preserve">Сондай-ақ Қазақстан Республикасында </w:t>
      </w:r>
      <w:r w:rsidR="00DF463B">
        <w:rPr>
          <w:rFonts w:ascii="Arial" w:eastAsia="Calibri" w:hAnsi="Arial" w:cs="Arial"/>
          <w:color w:val="000000"/>
          <w:spacing w:val="2"/>
          <w:sz w:val="28"/>
          <w:szCs w:val="28"/>
          <w:shd w:val="clear" w:color="auto" w:fill="FFFFFF"/>
          <w:lang w:val="kk-KZ"/>
        </w:rPr>
        <w:t>«</w:t>
      </w:r>
      <w:r w:rsidRPr="00034E93">
        <w:rPr>
          <w:rFonts w:ascii="Arial" w:eastAsia="Calibri" w:hAnsi="Arial" w:cs="Arial"/>
          <w:color w:val="000000"/>
          <w:spacing w:val="2"/>
          <w:sz w:val="28"/>
          <w:szCs w:val="28"/>
          <w:shd w:val="clear" w:color="auto" w:fill="FFFFFF"/>
          <w:lang w:val="kk-KZ"/>
        </w:rPr>
        <w:t>Ашық үкімет</w:t>
      </w:r>
      <w:r w:rsidR="00DF463B">
        <w:rPr>
          <w:rFonts w:ascii="Arial" w:eastAsia="Calibri" w:hAnsi="Arial" w:cs="Arial"/>
          <w:color w:val="000000"/>
          <w:spacing w:val="2"/>
          <w:sz w:val="28"/>
          <w:szCs w:val="28"/>
          <w:shd w:val="clear" w:color="auto" w:fill="FFFFFF"/>
          <w:lang w:val="kk-KZ"/>
        </w:rPr>
        <w:t>»</w:t>
      </w:r>
      <w:r w:rsidRPr="00034E93">
        <w:rPr>
          <w:rFonts w:ascii="Arial" w:eastAsia="Calibri" w:hAnsi="Arial" w:cs="Arial"/>
          <w:color w:val="000000"/>
          <w:spacing w:val="2"/>
          <w:sz w:val="28"/>
          <w:szCs w:val="28"/>
          <w:shd w:val="clear" w:color="auto" w:fill="FFFFFF"/>
          <w:lang w:val="kk-KZ"/>
        </w:rPr>
        <w:t xml:space="preserve"> бастамасының бөлшегі және Қазақстан Республикасының Электронды үкіметінің дербес элементі саналатын </w:t>
      </w:r>
      <w:r w:rsidR="00DF463B">
        <w:rPr>
          <w:rFonts w:ascii="Arial" w:eastAsia="Calibri" w:hAnsi="Arial" w:cs="Arial"/>
          <w:color w:val="000000"/>
          <w:spacing w:val="2"/>
          <w:sz w:val="28"/>
          <w:szCs w:val="28"/>
          <w:shd w:val="clear" w:color="auto" w:fill="FFFFFF"/>
          <w:lang w:val="kk-KZ"/>
        </w:rPr>
        <w:t>«</w:t>
      </w:r>
      <w:r w:rsidRPr="00034E93">
        <w:rPr>
          <w:rFonts w:ascii="Arial" w:eastAsia="Calibri" w:hAnsi="Arial" w:cs="Arial"/>
          <w:color w:val="000000"/>
          <w:spacing w:val="2"/>
          <w:sz w:val="28"/>
          <w:szCs w:val="28"/>
          <w:shd w:val="clear" w:color="auto" w:fill="FFFFFF"/>
          <w:lang w:val="kk-KZ"/>
        </w:rPr>
        <w:t>Ашық мәліметтер</w:t>
      </w:r>
      <w:r w:rsidR="00DF463B">
        <w:rPr>
          <w:rFonts w:ascii="Arial" w:eastAsia="Calibri" w:hAnsi="Arial" w:cs="Arial"/>
          <w:color w:val="000000"/>
          <w:spacing w:val="2"/>
          <w:sz w:val="28"/>
          <w:szCs w:val="28"/>
          <w:shd w:val="clear" w:color="auto" w:fill="FFFFFF"/>
          <w:lang w:val="kk-KZ"/>
        </w:rPr>
        <w:t>»</w:t>
      </w:r>
      <w:r w:rsidRPr="00034E93">
        <w:rPr>
          <w:rFonts w:ascii="Arial" w:eastAsia="Calibri" w:hAnsi="Arial" w:cs="Arial"/>
          <w:color w:val="000000"/>
          <w:spacing w:val="2"/>
          <w:sz w:val="28"/>
          <w:szCs w:val="28"/>
          <w:shd w:val="clear" w:color="auto" w:fill="FFFFFF"/>
          <w:lang w:val="kk-KZ"/>
        </w:rPr>
        <w:t xml:space="preserve"> интернет порталы жұмыс жасайды.</w:t>
      </w:r>
    </w:p>
    <w:p w:rsidR="002C68FE" w:rsidRPr="00034E93" w:rsidRDefault="00DF463B" w:rsidP="00034E93">
      <w:pPr>
        <w:pStyle w:val="a4"/>
        <w:spacing w:after="0" w:line="283" w:lineRule="auto"/>
        <w:ind w:left="0" w:firstLine="709"/>
        <w:jc w:val="both"/>
        <w:rPr>
          <w:rFonts w:ascii="Arial" w:eastAsia="Calibri" w:hAnsi="Arial" w:cs="Arial"/>
          <w:sz w:val="28"/>
          <w:szCs w:val="28"/>
          <w:lang w:val="kk-KZ"/>
        </w:rPr>
      </w:pPr>
      <w:r>
        <w:rPr>
          <w:rFonts w:ascii="Arial" w:eastAsia="Calibri" w:hAnsi="Arial" w:cs="Arial"/>
          <w:color w:val="000000"/>
          <w:spacing w:val="2"/>
          <w:sz w:val="28"/>
          <w:szCs w:val="28"/>
          <w:shd w:val="clear" w:color="auto" w:fill="FFFFFF"/>
          <w:lang w:val="kk-KZ"/>
        </w:rPr>
        <w:t>«</w:t>
      </w:r>
      <w:r w:rsidR="00A67636" w:rsidRPr="00034E93">
        <w:rPr>
          <w:rFonts w:ascii="Arial" w:eastAsia="Calibri" w:hAnsi="Arial" w:cs="Arial"/>
          <w:color w:val="000000"/>
          <w:spacing w:val="2"/>
          <w:sz w:val="28"/>
          <w:szCs w:val="28"/>
          <w:shd w:val="clear" w:color="auto" w:fill="FFFFFF"/>
          <w:lang w:val="kk-KZ"/>
        </w:rPr>
        <w:t>Ашық мәліметтер</w:t>
      </w:r>
      <w:r>
        <w:rPr>
          <w:rFonts w:ascii="Arial" w:eastAsia="Calibri" w:hAnsi="Arial" w:cs="Arial"/>
          <w:color w:val="000000"/>
          <w:spacing w:val="2"/>
          <w:sz w:val="28"/>
          <w:szCs w:val="28"/>
          <w:shd w:val="clear" w:color="auto" w:fill="FFFFFF"/>
          <w:lang w:val="kk-KZ"/>
        </w:rPr>
        <w:t>»</w:t>
      </w:r>
      <w:r w:rsidR="00A67636" w:rsidRPr="00034E93">
        <w:rPr>
          <w:rFonts w:ascii="Arial" w:eastAsia="Calibri" w:hAnsi="Arial" w:cs="Arial"/>
          <w:color w:val="000000"/>
          <w:spacing w:val="2"/>
          <w:sz w:val="28"/>
          <w:szCs w:val="28"/>
          <w:shd w:val="clear" w:color="auto" w:fill="FFFFFF"/>
          <w:lang w:val="kk-KZ"/>
        </w:rPr>
        <w:t xml:space="preserve"> порталының көмегімен жұртшылық мемлекеттік құрылымдар жариялайтын ақпаратты оңай тауып, жүктеп және пайдалана алады.</w:t>
      </w:r>
    </w:p>
    <w:p w:rsidR="002C68FE" w:rsidRPr="00034E93" w:rsidRDefault="00DF463B" w:rsidP="00034E93">
      <w:pPr>
        <w:pStyle w:val="a4"/>
        <w:spacing w:after="0" w:line="283" w:lineRule="auto"/>
        <w:ind w:left="0" w:firstLine="709"/>
        <w:jc w:val="both"/>
        <w:rPr>
          <w:rFonts w:ascii="Arial" w:eastAsia="Calibri" w:hAnsi="Arial" w:cs="Arial"/>
          <w:sz w:val="28"/>
          <w:szCs w:val="28"/>
          <w:lang w:val="kk-KZ"/>
        </w:rPr>
      </w:pPr>
      <w:r>
        <w:rPr>
          <w:rFonts w:ascii="Arial" w:eastAsia="Calibri" w:hAnsi="Arial" w:cs="Arial"/>
          <w:bCs/>
          <w:iCs/>
          <w:sz w:val="28"/>
          <w:szCs w:val="28"/>
          <w:lang w:val="kk-KZ"/>
        </w:rPr>
        <w:t>«</w:t>
      </w:r>
      <w:r w:rsidR="00A67636" w:rsidRPr="00034E93">
        <w:rPr>
          <w:rFonts w:ascii="Arial" w:eastAsia="Calibri" w:hAnsi="Arial" w:cs="Arial"/>
          <w:bCs/>
          <w:iCs/>
          <w:sz w:val="28"/>
          <w:szCs w:val="28"/>
          <w:lang w:val="kk-KZ"/>
        </w:rPr>
        <w:t>Ашық мәліметтер</w:t>
      </w:r>
      <w:r>
        <w:rPr>
          <w:rFonts w:ascii="Arial" w:eastAsia="Calibri" w:hAnsi="Arial" w:cs="Arial"/>
          <w:bCs/>
          <w:iCs/>
          <w:sz w:val="28"/>
          <w:szCs w:val="28"/>
          <w:lang w:val="kk-KZ"/>
        </w:rPr>
        <w:t>»</w:t>
      </w:r>
      <w:r w:rsidR="00A67636" w:rsidRPr="00034E93">
        <w:rPr>
          <w:rFonts w:ascii="Arial" w:eastAsia="Calibri" w:hAnsi="Arial" w:cs="Arial"/>
          <w:bCs/>
          <w:iCs/>
          <w:sz w:val="28"/>
          <w:szCs w:val="28"/>
          <w:lang w:val="kk-KZ"/>
        </w:rPr>
        <w:t xml:space="preserve"> порталының негізгі мақсаты - жұртшылыққа мәліметтерді қолдану арқылы және олардың негізінде ұсыныстар құру, жан-жақты талдаулар мен зерттеулер жүргізу арқылы мемлекеттік басқаруға қатысу мүмкіндігін беру.</w:t>
      </w:r>
    </w:p>
    <w:p w:rsidR="002C68FE" w:rsidRPr="00034E93" w:rsidRDefault="00A67636" w:rsidP="00034E93">
      <w:pPr>
        <w:pStyle w:val="a4"/>
        <w:spacing w:after="0" w:line="283" w:lineRule="auto"/>
        <w:ind w:left="0" w:firstLine="709"/>
        <w:jc w:val="both"/>
        <w:rPr>
          <w:rFonts w:ascii="Arial" w:eastAsia="Calibri" w:hAnsi="Arial" w:cs="Arial"/>
          <w:sz w:val="28"/>
          <w:szCs w:val="28"/>
          <w:lang w:val="kk-KZ"/>
        </w:rPr>
      </w:pPr>
      <w:r w:rsidRPr="00034E93">
        <w:rPr>
          <w:rFonts w:ascii="Arial" w:eastAsia="Calibri" w:hAnsi="Arial" w:cs="Arial"/>
          <w:bCs/>
          <w:iCs/>
          <w:sz w:val="28"/>
          <w:szCs w:val="28"/>
          <w:lang w:val="kk-KZ"/>
        </w:rPr>
        <w:t xml:space="preserve">Порталдың сипаттамасында </w:t>
      </w:r>
      <w:r w:rsidR="00DF463B">
        <w:rPr>
          <w:rFonts w:ascii="Arial" w:eastAsia="Calibri" w:hAnsi="Arial" w:cs="Arial"/>
          <w:bCs/>
          <w:iCs/>
          <w:sz w:val="28"/>
          <w:szCs w:val="28"/>
          <w:lang w:val="kk-KZ"/>
        </w:rPr>
        <w:t>«</w:t>
      </w:r>
      <w:r w:rsidRPr="00034E93">
        <w:rPr>
          <w:rFonts w:ascii="Arial" w:eastAsia="Calibri" w:hAnsi="Arial" w:cs="Arial"/>
          <w:bCs/>
          <w:iCs/>
          <w:sz w:val="28"/>
          <w:szCs w:val="28"/>
          <w:lang w:val="kk-KZ"/>
        </w:rPr>
        <w:t>Ашық мәліметтер</w:t>
      </w:r>
      <w:r w:rsidR="00DF463B">
        <w:rPr>
          <w:rFonts w:ascii="Arial" w:eastAsia="Calibri" w:hAnsi="Arial" w:cs="Arial"/>
          <w:bCs/>
          <w:iCs/>
          <w:sz w:val="28"/>
          <w:szCs w:val="28"/>
          <w:lang w:val="kk-KZ"/>
        </w:rPr>
        <w:t>»</w:t>
      </w:r>
      <w:r w:rsidRPr="00034E93">
        <w:rPr>
          <w:rFonts w:ascii="Arial" w:eastAsia="Calibri" w:hAnsi="Arial" w:cs="Arial"/>
          <w:bCs/>
          <w:iCs/>
          <w:sz w:val="28"/>
          <w:szCs w:val="28"/>
          <w:lang w:val="kk-KZ"/>
        </w:rPr>
        <w:t xml:space="preserve"> порталының табысы тұтастай дерлік порталдың жұмысына да, мәліметтермен жұмысқа да халықтың қаншалықты қатысуына байланысты екендігі көрсетілген.</w:t>
      </w:r>
    </w:p>
    <w:p w:rsidR="002C68FE" w:rsidRPr="00034E93" w:rsidRDefault="00A67636" w:rsidP="00034E93">
      <w:pPr>
        <w:pStyle w:val="a4"/>
        <w:spacing w:after="0" w:line="283" w:lineRule="auto"/>
        <w:ind w:left="0" w:firstLine="709"/>
        <w:jc w:val="both"/>
        <w:rPr>
          <w:rFonts w:ascii="Arial" w:eastAsia="Calibri" w:hAnsi="Arial" w:cs="Arial"/>
          <w:sz w:val="28"/>
          <w:szCs w:val="28"/>
          <w:lang w:val="kk-KZ"/>
        </w:rPr>
      </w:pPr>
      <w:r w:rsidRPr="00034E93">
        <w:rPr>
          <w:rFonts w:ascii="Arial" w:eastAsia="Calibri" w:hAnsi="Arial" w:cs="Arial"/>
          <w:bCs/>
          <w:iCs/>
          <w:sz w:val="28"/>
          <w:szCs w:val="28"/>
          <w:lang w:val="kk-KZ"/>
        </w:rPr>
        <w:t xml:space="preserve">Осыған орай ҚК-ны </w:t>
      </w:r>
      <w:r w:rsidR="00DF463B">
        <w:rPr>
          <w:rFonts w:ascii="Arial" w:eastAsia="Calibri" w:hAnsi="Arial" w:cs="Arial"/>
          <w:bCs/>
          <w:iCs/>
          <w:sz w:val="28"/>
          <w:szCs w:val="28"/>
          <w:lang w:val="kk-KZ"/>
        </w:rPr>
        <w:t>«</w:t>
      </w:r>
      <w:r w:rsidRPr="00034E93">
        <w:rPr>
          <w:rFonts w:ascii="Arial" w:eastAsia="Calibri" w:hAnsi="Arial" w:cs="Arial"/>
          <w:bCs/>
          <w:iCs/>
          <w:sz w:val="28"/>
          <w:szCs w:val="28"/>
          <w:lang w:val="kk-KZ"/>
        </w:rPr>
        <w:t>Ашық мәліметтер</w:t>
      </w:r>
      <w:r w:rsidR="00DF463B">
        <w:rPr>
          <w:rFonts w:ascii="Arial" w:eastAsia="Calibri" w:hAnsi="Arial" w:cs="Arial"/>
          <w:bCs/>
          <w:iCs/>
          <w:sz w:val="28"/>
          <w:szCs w:val="28"/>
          <w:lang w:val="kk-KZ"/>
        </w:rPr>
        <w:t>»</w:t>
      </w:r>
      <w:r w:rsidRPr="00034E93">
        <w:rPr>
          <w:rFonts w:ascii="Arial" w:eastAsia="Calibri" w:hAnsi="Arial" w:cs="Arial"/>
          <w:bCs/>
          <w:iCs/>
          <w:sz w:val="28"/>
          <w:szCs w:val="28"/>
          <w:lang w:val="kk-KZ"/>
        </w:rPr>
        <w:t xml:space="preserve"> жүйесіне интеграциялау бойынша бірқатар іс-шаралар жүргізген жөн.</w:t>
      </w:r>
    </w:p>
    <w:p w:rsidR="002C68FE" w:rsidRPr="00034E93" w:rsidRDefault="00A67636" w:rsidP="00034E93">
      <w:pPr>
        <w:pStyle w:val="a4"/>
        <w:spacing w:after="0" w:line="283" w:lineRule="auto"/>
        <w:ind w:left="0" w:firstLine="709"/>
        <w:jc w:val="both"/>
        <w:rPr>
          <w:rFonts w:ascii="Arial" w:eastAsia="Calibri" w:hAnsi="Arial" w:cs="Arial"/>
          <w:sz w:val="28"/>
          <w:szCs w:val="28"/>
          <w:lang w:val="kk-KZ"/>
        </w:rPr>
      </w:pPr>
      <w:r w:rsidRPr="00034E93">
        <w:rPr>
          <w:rFonts w:ascii="Arial" w:eastAsia="Calibri" w:hAnsi="Arial" w:cs="Arial"/>
          <w:bCs/>
          <w:iCs/>
          <w:sz w:val="28"/>
          <w:szCs w:val="28"/>
          <w:lang w:val="kk-KZ"/>
        </w:rPr>
        <w:t>Бұл үшін ҚК арасында порталмен жұмыс және мәліметтерді жинақтауды өңдеу бойынша оқыту іс-шараларының кешенін жасақтау, ҚК мүшелері жалпы топтан ерекшеленіп тұруы үшін оларға бөлек сеп жазбасын енгізу, порталға мәліметтер жариялайтын әрбір мемлекеттік құрылымда құрылымдар қызметінің, соның ішінде мемлекеттік қаражаттарды басқару бойынша қызмет нәтижелері туралы порталда жарияланатын ақпараттың қалың жұртшылыққа түсініктілігін қамтамасыз ету мақсатында ҚК мүшелеріне кеңес беретін және ақпараттың мазмұны бойынша ұсыныстарды жалпылайтын ҚК-мен жұмыс бойынша үйлестіруші қарастыру қажет.</w:t>
      </w:r>
    </w:p>
    <w:p w:rsidR="002C68FE" w:rsidRPr="00034E93" w:rsidRDefault="00A67636" w:rsidP="00034E93">
      <w:pPr>
        <w:pStyle w:val="a4"/>
        <w:pBdr>
          <w:bottom w:val="single" w:sz="4" w:space="20" w:color="FFFFFF"/>
        </w:pBdr>
        <w:spacing w:after="0" w:line="283" w:lineRule="auto"/>
        <w:ind w:left="0" w:firstLine="709"/>
        <w:jc w:val="both"/>
        <w:rPr>
          <w:rFonts w:ascii="Arial" w:eastAsia="Calibri" w:hAnsi="Arial" w:cs="Arial"/>
          <w:bCs/>
          <w:iCs/>
          <w:sz w:val="28"/>
          <w:szCs w:val="28"/>
          <w:lang w:val="kk-KZ"/>
        </w:rPr>
      </w:pPr>
      <w:r w:rsidRPr="00034E93">
        <w:rPr>
          <w:rFonts w:ascii="Arial" w:eastAsia="Calibri" w:hAnsi="Arial" w:cs="Arial"/>
          <w:bCs/>
          <w:iCs/>
          <w:sz w:val="28"/>
          <w:szCs w:val="28"/>
          <w:lang w:val="kk-KZ"/>
        </w:rPr>
        <w:t xml:space="preserve">kazkenes.kz және </w:t>
      </w:r>
      <w:r w:rsidR="00DF463B">
        <w:rPr>
          <w:rFonts w:ascii="Arial" w:eastAsia="Calibri" w:hAnsi="Arial" w:cs="Arial"/>
          <w:bCs/>
          <w:iCs/>
          <w:sz w:val="28"/>
          <w:szCs w:val="28"/>
          <w:lang w:val="kk-KZ"/>
        </w:rPr>
        <w:t>«</w:t>
      </w:r>
      <w:r w:rsidRPr="00034E93">
        <w:rPr>
          <w:rFonts w:ascii="Arial" w:eastAsia="Calibri" w:hAnsi="Arial" w:cs="Arial"/>
          <w:bCs/>
          <w:iCs/>
          <w:sz w:val="28"/>
          <w:szCs w:val="28"/>
          <w:lang w:val="kk-KZ"/>
        </w:rPr>
        <w:t>Ашық мәліметтер</w:t>
      </w:r>
      <w:r w:rsidR="00DF463B">
        <w:rPr>
          <w:rFonts w:ascii="Arial" w:eastAsia="Calibri" w:hAnsi="Arial" w:cs="Arial"/>
          <w:bCs/>
          <w:iCs/>
          <w:sz w:val="28"/>
          <w:szCs w:val="28"/>
          <w:lang w:val="kk-KZ"/>
        </w:rPr>
        <w:t>»</w:t>
      </w:r>
      <w:r w:rsidRPr="00034E93">
        <w:rPr>
          <w:rFonts w:ascii="Arial" w:eastAsia="Calibri" w:hAnsi="Arial" w:cs="Arial"/>
          <w:bCs/>
          <w:iCs/>
          <w:sz w:val="28"/>
          <w:szCs w:val="28"/>
          <w:lang w:val="kk-KZ"/>
        </w:rPr>
        <w:t xml:space="preserve"> порталының әлеуетін ескере отырып, сарапшылар ақпарат алмасу және ой-пікірлерді есепке алу бойынша аталған интернет-ресурстардың тиімді </w:t>
      </w:r>
      <w:r w:rsidRPr="00034E93">
        <w:rPr>
          <w:rFonts w:ascii="Arial" w:eastAsia="Calibri" w:hAnsi="Arial" w:cs="Arial"/>
          <w:bCs/>
          <w:iCs/>
          <w:sz w:val="28"/>
          <w:szCs w:val="28"/>
          <w:lang w:val="kk-KZ"/>
        </w:rPr>
        <w:lastRenderedPageBreak/>
        <w:t>өзара әрекеттестігін орнату мүмкіндігін қарастыруды ұсынады, бұл істі ҚР-дағы ҚК қызметін қолдау үшін мобильді қосымша базасында жүзеге асыруға болады.</w:t>
      </w:r>
    </w:p>
    <w:p w:rsidR="002C68FE" w:rsidRPr="004457EA" w:rsidRDefault="00BE02B7" w:rsidP="00034E93">
      <w:pPr>
        <w:pStyle w:val="a9"/>
        <w:numPr>
          <w:ilvl w:val="1"/>
          <w:numId w:val="11"/>
        </w:numPr>
        <w:tabs>
          <w:tab w:val="left" w:pos="1276"/>
        </w:tabs>
        <w:spacing w:after="0" w:line="283" w:lineRule="auto"/>
        <w:ind w:firstLine="709"/>
        <w:jc w:val="both"/>
        <w:rPr>
          <w:rFonts w:ascii="Arial" w:eastAsia="Calibri" w:hAnsi="Arial" w:cs="Arial"/>
          <w:b/>
          <w:i w:val="0"/>
          <w:color w:val="000000"/>
          <w:sz w:val="32"/>
          <w:szCs w:val="32"/>
          <w:lang w:val="kk-KZ"/>
        </w:rPr>
      </w:pPr>
      <w:bookmarkStart w:id="43" w:name="_Ref28058287"/>
      <w:r w:rsidRPr="004457EA">
        <w:rPr>
          <w:rFonts w:ascii="Arial" w:hAnsi="Arial" w:cs="Arial"/>
          <w:b/>
          <w:i w:val="0"/>
          <w:color w:val="000000"/>
          <w:sz w:val="32"/>
          <w:szCs w:val="32"/>
          <w:lang w:val="kk-KZ"/>
        </w:rPr>
        <w:t xml:space="preserve">2.3 </w:t>
      </w:r>
      <w:r w:rsidR="00A67636" w:rsidRPr="004457EA">
        <w:rPr>
          <w:rFonts w:ascii="Arial" w:hAnsi="Arial" w:cs="Arial"/>
          <w:b/>
          <w:i w:val="0"/>
          <w:color w:val="000000"/>
          <w:sz w:val="32"/>
          <w:szCs w:val="32"/>
          <w:lang w:val="kk-KZ"/>
        </w:rPr>
        <w:t>ҚК-ның қоғамдық құрылымдармен өзара әрекеттесу механизмдері, мемлекеттік</w:t>
      </w:r>
      <w:r w:rsidR="00DF463B">
        <w:rPr>
          <w:rFonts w:ascii="Arial" w:hAnsi="Arial" w:cs="Arial"/>
          <w:b/>
          <w:i w:val="0"/>
          <w:color w:val="000000"/>
          <w:sz w:val="32"/>
          <w:szCs w:val="32"/>
          <w:lang w:val="kk-KZ"/>
        </w:rPr>
        <w:t xml:space="preserve"> </w:t>
      </w:r>
      <w:r w:rsidR="00A67636" w:rsidRPr="004457EA">
        <w:rPr>
          <w:rFonts w:ascii="Arial" w:hAnsi="Arial" w:cs="Arial"/>
          <w:b/>
          <w:i w:val="0"/>
          <w:color w:val="000000"/>
          <w:sz w:val="32"/>
          <w:szCs w:val="32"/>
          <w:lang w:val="kk-KZ"/>
        </w:rPr>
        <w:t>құрылымдардың қоғамдық бақылау қызметін жүзеге асыру кезіндегі ашықтығы</w:t>
      </w:r>
      <w:bookmarkEnd w:id="43"/>
      <w:r w:rsidR="00A67636" w:rsidRPr="004457EA">
        <w:rPr>
          <w:rFonts w:ascii="Arial" w:hAnsi="Arial" w:cs="Arial"/>
          <w:b/>
          <w:i w:val="0"/>
          <w:color w:val="000000"/>
          <w:sz w:val="32"/>
          <w:szCs w:val="32"/>
          <w:lang w:val="kk-KZ"/>
        </w:rPr>
        <w:t xml:space="preserve"> </w:t>
      </w:r>
    </w:p>
    <w:p w:rsidR="002C68FE" w:rsidRPr="00034E93" w:rsidRDefault="002C68FE" w:rsidP="00034E93">
      <w:pPr>
        <w:pStyle w:val="4Web444Web111111"/>
        <w:tabs>
          <w:tab w:val="left" w:pos="1276"/>
        </w:tabs>
        <w:spacing w:before="0" w:beforeAutospacing="0" w:after="0" w:afterAutospacing="0" w:line="283" w:lineRule="auto"/>
        <w:ind w:firstLine="709"/>
        <w:jc w:val="both"/>
        <w:rPr>
          <w:rFonts w:ascii="Arial" w:eastAsia="Calibri" w:hAnsi="Arial" w:cs="Arial"/>
          <w:b/>
          <w:sz w:val="28"/>
          <w:szCs w:val="28"/>
          <w:lang w:val="kk-KZ" w:eastAsia="en-US"/>
        </w:rPr>
      </w:pPr>
    </w:p>
    <w:p w:rsidR="002C68FE" w:rsidRPr="00034E93" w:rsidRDefault="00A67636" w:rsidP="00034E93">
      <w:pPr>
        <w:spacing w:after="0" w:line="283" w:lineRule="auto"/>
        <w:ind w:firstLine="709"/>
        <w:jc w:val="both"/>
        <w:rPr>
          <w:rFonts w:ascii="Arial" w:eastAsia="Times New Roman" w:hAnsi="Arial" w:cs="Arial"/>
          <w:bCs/>
          <w:iCs/>
          <w:sz w:val="28"/>
          <w:szCs w:val="28"/>
          <w:lang w:val="kk-KZ" w:eastAsia="ru-RU"/>
        </w:rPr>
      </w:pPr>
      <w:r w:rsidRPr="00034E93">
        <w:rPr>
          <w:rFonts w:ascii="Arial" w:eastAsia="Times New Roman" w:hAnsi="Arial" w:cs="Arial"/>
          <w:bCs/>
          <w:iCs/>
          <w:sz w:val="28"/>
          <w:szCs w:val="28"/>
          <w:lang w:val="kk-KZ" w:eastAsia="ru-RU"/>
        </w:rPr>
        <w:t xml:space="preserve">ҚК қызметіндегі жақсы тәжірибе олардың танымал мессенджерлерде топтық чаттарының болуы саналады. </w:t>
      </w:r>
    </w:p>
    <w:p w:rsidR="002C68FE" w:rsidRPr="00034E93" w:rsidRDefault="00A67636" w:rsidP="00034E93">
      <w:pPr>
        <w:spacing w:after="0" w:line="283" w:lineRule="auto"/>
        <w:ind w:firstLine="709"/>
        <w:jc w:val="both"/>
        <w:rPr>
          <w:rFonts w:ascii="Arial" w:eastAsia="Times New Roman" w:hAnsi="Arial" w:cs="Arial"/>
          <w:sz w:val="28"/>
          <w:szCs w:val="28"/>
          <w:lang w:val="kk-KZ" w:eastAsia="ru-RU"/>
        </w:rPr>
      </w:pPr>
      <w:r w:rsidRPr="00034E93">
        <w:rPr>
          <w:rFonts w:ascii="Arial" w:eastAsia="Times New Roman" w:hAnsi="Arial" w:cs="Arial"/>
          <w:bCs/>
          <w:iCs/>
          <w:sz w:val="28"/>
          <w:szCs w:val="28"/>
          <w:lang w:val="kk-KZ" w:eastAsia="ru-RU"/>
        </w:rPr>
        <w:t>Мысалы, ҚК-ның, соның ішінде барлық аудан ҚК мүшелерінің қатысуымен облыстық ішкі чат, ҚК-ның сарапшылық қауымдастық қатысулы чаты, құрамында БАҚ өкілдері бар чат, қоғамдық бірлестіктер бар чат немесе қоғамдық құрылымдар мен мемлекеттік құрылымдардың барлық өкілінің басын қосатын бірыңғай ортақ чат.</w:t>
      </w:r>
    </w:p>
    <w:p w:rsidR="002C68FE" w:rsidRPr="00034E93" w:rsidRDefault="00A67636" w:rsidP="00034E93">
      <w:pPr>
        <w:spacing w:after="0" w:line="283" w:lineRule="auto"/>
        <w:ind w:firstLine="709"/>
        <w:jc w:val="both"/>
        <w:rPr>
          <w:rFonts w:ascii="Arial" w:eastAsia="Times New Roman" w:hAnsi="Arial" w:cs="Arial"/>
          <w:bCs/>
          <w:iCs/>
          <w:sz w:val="28"/>
          <w:szCs w:val="28"/>
          <w:lang w:val="kk-KZ" w:eastAsia="ru-RU"/>
        </w:rPr>
      </w:pPr>
      <w:r w:rsidRPr="00034E93">
        <w:rPr>
          <w:rFonts w:ascii="Arial" w:eastAsia="Times New Roman" w:hAnsi="Arial" w:cs="Arial"/>
          <w:bCs/>
          <w:iCs/>
          <w:sz w:val="28"/>
          <w:szCs w:val="28"/>
          <w:lang w:val="kk-KZ" w:eastAsia="ru-RU"/>
        </w:rPr>
        <w:t>Коммуникацияның мұндай құралдары чаттың белсенді қатысушыларының ой-пікірлерін есепке ала отырып, шешім қабылдауды жеделдетуге жол ашады, БАҚ-ты өзекті ақпаратпен қамтамасыз етеді, сондай-ақ қоғамдық мониторинг процесін ұйымдастыруға мүмкіндік береді.</w:t>
      </w:r>
    </w:p>
    <w:p w:rsidR="002C68FE" w:rsidRPr="00034E93" w:rsidRDefault="00A67636" w:rsidP="00034E93">
      <w:pPr>
        <w:spacing w:after="0" w:line="283" w:lineRule="auto"/>
        <w:ind w:firstLine="709"/>
        <w:jc w:val="both"/>
        <w:rPr>
          <w:rFonts w:ascii="Arial" w:eastAsia="Times New Roman" w:hAnsi="Arial" w:cs="Arial"/>
          <w:bCs/>
          <w:iCs/>
          <w:sz w:val="28"/>
          <w:szCs w:val="28"/>
          <w:lang w:val="kk-KZ" w:eastAsia="ru-RU"/>
        </w:rPr>
      </w:pPr>
      <w:r w:rsidRPr="00034E93">
        <w:rPr>
          <w:rFonts w:ascii="Arial" w:eastAsia="Times New Roman" w:hAnsi="Arial" w:cs="Arial"/>
          <w:bCs/>
          <w:iCs/>
          <w:sz w:val="28"/>
          <w:szCs w:val="28"/>
          <w:lang w:val="kk-KZ" w:eastAsia="ru-RU"/>
        </w:rPr>
        <w:t xml:space="preserve">2019 жылы бірқатар өңірде үкіметтік емес ұйымдар ҚК қызметінің қарқынын арттыру және қолдауға бағытталған мемлекеттік әлеуметтік тапсырыс аясында жобаларды жүзеге асырды. </w:t>
      </w:r>
    </w:p>
    <w:p w:rsidR="002C68FE" w:rsidRPr="00034E93" w:rsidRDefault="00A67636" w:rsidP="00034E93">
      <w:pPr>
        <w:spacing w:after="0" w:line="283" w:lineRule="auto"/>
        <w:ind w:firstLine="709"/>
        <w:jc w:val="both"/>
        <w:rPr>
          <w:rFonts w:ascii="Arial" w:eastAsia="Times New Roman" w:hAnsi="Arial" w:cs="Arial"/>
          <w:sz w:val="28"/>
          <w:szCs w:val="28"/>
          <w:lang w:val="kk-KZ" w:eastAsia="ru-RU"/>
        </w:rPr>
      </w:pPr>
      <w:r w:rsidRPr="00034E93">
        <w:rPr>
          <w:rFonts w:ascii="Arial" w:eastAsia="Times New Roman" w:hAnsi="Arial" w:cs="Arial"/>
          <w:bCs/>
          <w:iCs/>
          <w:sz w:val="28"/>
          <w:szCs w:val="28"/>
          <w:lang w:val="kk-KZ" w:eastAsia="ru-RU"/>
        </w:rPr>
        <w:t>Мәселен, Солтүстік Қазақстан облысында ішкі саясат басқармасының мемлекеттік әлеуметтік тапсырысы бойынша оқыту іс-шаралары ұйымдастырылды және ҚК-ға арналған сайт жасақталды.</w:t>
      </w:r>
    </w:p>
    <w:p w:rsidR="002C68FE" w:rsidRPr="00034E93" w:rsidRDefault="00A67636" w:rsidP="00034E93">
      <w:pPr>
        <w:spacing w:after="0" w:line="283" w:lineRule="auto"/>
        <w:ind w:firstLine="709"/>
        <w:jc w:val="both"/>
        <w:rPr>
          <w:rFonts w:ascii="Arial" w:eastAsia="Times New Roman" w:hAnsi="Arial" w:cs="Arial"/>
          <w:sz w:val="28"/>
          <w:szCs w:val="28"/>
          <w:lang w:val="kk-KZ" w:eastAsia="ru-RU"/>
        </w:rPr>
      </w:pPr>
      <w:r w:rsidRPr="00034E93">
        <w:rPr>
          <w:rFonts w:ascii="Arial" w:eastAsia="Times New Roman" w:hAnsi="Arial" w:cs="Arial"/>
          <w:sz w:val="28"/>
          <w:szCs w:val="28"/>
          <w:lang w:val="kk-KZ" w:eastAsia="ru-RU"/>
        </w:rPr>
        <w:t>Шығыс Қазақстан облысында 2019 жылдан бастап «ҚК қызметі арқылы халықты аумақты басқаруға тарту жолымен жергілікті өзін-өзі басқаруды дамыту» тақырыбында 3 жылдық жоба жүзеге асырылуда.</w:t>
      </w:r>
    </w:p>
    <w:p w:rsidR="002C68FE" w:rsidRPr="00034E93" w:rsidRDefault="00A67636" w:rsidP="00034E93">
      <w:pPr>
        <w:spacing w:after="0" w:line="283" w:lineRule="auto"/>
        <w:ind w:firstLine="709"/>
        <w:jc w:val="both"/>
        <w:rPr>
          <w:rFonts w:ascii="Arial" w:eastAsia="Times New Roman" w:hAnsi="Arial" w:cs="Arial"/>
          <w:sz w:val="28"/>
          <w:szCs w:val="28"/>
          <w:lang w:val="kk-KZ" w:eastAsia="ru-RU"/>
        </w:rPr>
      </w:pPr>
      <w:r w:rsidRPr="00034E93">
        <w:rPr>
          <w:rFonts w:ascii="Arial" w:eastAsia="Times New Roman" w:hAnsi="Arial" w:cs="Arial"/>
          <w:sz w:val="28"/>
          <w:szCs w:val="28"/>
          <w:lang w:val="kk-KZ" w:eastAsia="ru-RU"/>
        </w:rPr>
        <w:lastRenderedPageBreak/>
        <w:t>Жоба облыстық ҚК-ны қаржылай қолдауға, оны әдістемелік қолдауға, қалалық және аудандық кеңестер қызметінің үйлестірілуін күшейтуге мүмкіндік береді.</w:t>
      </w:r>
    </w:p>
    <w:p w:rsidR="002C68FE" w:rsidRPr="00034E93" w:rsidRDefault="00DF463B" w:rsidP="00034E93">
      <w:pPr>
        <w:pStyle w:val="4Web444Web111111"/>
        <w:tabs>
          <w:tab w:val="left" w:pos="426"/>
          <w:tab w:val="center" w:pos="5031"/>
          <w:tab w:val="left" w:pos="6862"/>
        </w:tabs>
        <w:spacing w:before="0" w:beforeAutospacing="0" w:after="0" w:afterAutospacing="0" w:line="283" w:lineRule="auto"/>
        <w:ind w:firstLine="709"/>
        <w:jc w:val="both"/>
        <w:rPr>
          <w:rFonts w:ascii="Arial" w:hAnsi="Arial" w:cs="Arial"/>
          <w:sz w:val="28"/>
          <w:szCs w:val="28"/>
          <w:lang w:val="kk-KZ"/>
        </w:rPr>
      </w:pPr>
      <w:r>
        <w:rPr>
          <w:rFonts w:ascii="Arial" w:hAnsi="Arial" w:cs="Arial"/>
          <w:sz w:val="28"/>
          <w:szCs w:val="28"/>
          <w:lang w:val="kk-KZ"/>
        </w:rPr>
        <w:t>«</w:t>
      </w:r>
      <w:r w:rsidR="00A67636" w:rsidRPr="00034E93">
        <w:rPr>
          <w:rFonts w:ascii="Arial" w:hAnsi="Arial" w:cs="Arial"/>
          <w:sz w:val="28"/>
          <w:szCs w:val="28"/>
          <w:lang w:val="kk-KZ"/>
        </w:rPr>
        <w:t>Пайдалы Кеңес</w:t>
      </w:r>
      <w:r>
        <w:rPr>
          <w:rFonts w:ascii="Arial" w:hAnsi="Arial" w:cs="Arial"/>
          <w:sz w:val="28"/>
          <w:szCs w:val="28"/>
          <w:lang w:val="kk-KZ"/>
        </w:rPr>
        <w:t>»</w:t>
      </w:r>
      <w:r w:rsidR="00A67636" w:rsidRPr="00034E93">
        <w:rPr>
          <w:rFonts w:ascii="Arial" w:hAnsi="Arial" w:cs="Arial"/>
          <w:sz w:val="28"/>
          <w:szCs w:val="28"/>
          <w:lang w:val="kk-KZ"/>
        </w:rPr>
        <w:t xml:space="preserve"> интерактивті жобасы, </w:t>
      </w:r>
      <w:r>
        <w:rPr>
          <w:rFonts w:ascii="Arial" w:hAnsi="Arial" w:cs="Arial"/>
          <w:sz w:val="28"/>
          <w:szCs w:val="28"/>
          <w:lang w:val="kk-KZ"/>
        </w:rPr>
        <w:t>«</w:t>
      </w:r>
      <w:r w:rsidR="00A67636" w:rsidRPr="00034E93">
        <w:rPr>
          <w:rFonts w:ascii="Arial" w:hAnsi="Arial" w:cs="Arial"/>
          <w:sz w:val="28"/>
          <w:szCs w:val="28"/>
          <w:lang w:val="kk-KZ"/>
        </w:rPr>
        <w:t>Қоғамдық қабылдау</w:t>
      </w:r>
      <w:r>
        <w:rPr>
          <w:rFonts w:ascii="Arial" w:hAnsi="Arial" w:cs="Arial"/>
          <w:sz w:val="28"/>
          <w:szCs w:val="28"/>
          <w:lang w:val="kk-KZ"/>
        </w:rPr>
        <w:t>»</w:t>
      </w:r>
      <w:r w:rsidR="00A67636" w:rsidRPr="00034E93">
        <w:rPr>
          <w:rFonts w:ascii="Arial" w:hAnsi="Arial" w:cs="Arial"/>
          <w:sz w:val="28"/>
          <w:szCs w:val="28"/>
          <w:lang w:val="kk-KZ"/>
        </w:rPr>
        <w:t xml:space="preserve">, </w:t>
      </w:r>
      <w:r>
        <w:rPr>
          <w:rFonts w:ascii="Arial" w:hAnsi="Arial" w:cs="Arial"/>
          <w:sz w:val="28"/>
          <w:szCs w:val="28"/>
          <w:lang w:val="kk-KZ"/>
        </w:rPr>
        <w:t>«</w:t>
      </w:r>
      <w:r w:rsidR="00A67636" w:rsidRPr="00034E93">
        <w:rPr>
          <w:rFonts w:ascii="Arial" w:hAnsi="Arial" w:cs="Arial"/>
          <w:sz w:val="28"/>
          <w:szCs w:val="28"/>
          <w:lang w:val="kk-KZ"/>
        </w:rPr>
        <w:t>Жедел желі</w:t>
      </w:r>
      <w:r>
        <w:rPr>
          <w:rFonts w:ascii="Arial" w:hAnsi="Arial" w:cs="Arial"/>
          <w:sz w:val="28"/>
          <w:szCs w:val="28"/>
          <w:lang w:val="kk-KZ"/>
        </w:rPr>
        <w:t>»</w:t>
      </w:r>
      <w:r w:rsidR="00A67636" w:rsidRPr="00034E93">
        <w:rPr>
          <w:rFonts w:ascii="Arial" w:hAnsi="Arial" w:cs="Arial"/>
          <w:sz w:val="28"/>
          <w:szCs w:val="28"/>
          <w:lang w:val="kk-KZ"/>
        </w:rPr>
        <w:t xml:space="preserve"> жұмысы, </w:t>
      </w:r>
      <w:r>
        <w:rPr>
          <w:rFonts w:ascii="Arial" w:hAnsi="Arial" w:cs="Arial"/>
          <w:sz w:val="28"/>
          <w:szCs w:val="28"/>
          <w:lang w:val="kk-KZ"/>
        </w:rPr>
        <w:t>«</w:t>
      </w:r>
      <w:r w:rsidR="00A67636" w:rsidRPr="00034E93">
        <w:rPr>
          <w:rFonts w:ascii="Arial" w:hAnsi="Arial" w:cs="Arial"/>
          <w:sz w:val="28"/>
          <w:szCs w:val="28"/>
          <w:lang w:val="kk-KZ"/>
        </w:rPr>
        <w:t>Ашық есік күндерін</w:t>
      </w:r>
      <w:r>
        <w:rPr>
          <w:rFonts w:ascii="Arial" w:hAnsi="Arial" w:cs="Arial"/>
          <w:sz w:val="28"/>
          <w:szCs w:val="28"/>
          <w:lang w:val="kk-KZ"/>
        </w:rPr>
        <w:t>»</w:t>
      </w:r>
      <w:r w:rsidR="00A67636" w:rsidRPr="00034E93">
        <w:rPr>
          <w:rFonts w:ascii="Arial" w:hAnsi="Arial" w:cs="Arial"/>
          <w:sz w:val="28"/>
          <w:szCs w:val="28"/>
          <w:lang w:val="kk-KZ"/>
        </w:rPr>
        <w:t xml:space="preserve"> өткізу арқылы халықпен </w:t>
      </w:r>
      <w:r>
        <w:rPr>
          <w:rFonts w:ascii="Arial" w:hAnsi="Arial" w:cs="Arial"/>
          <w:sz w:val="28"/>
          <w:szCs w:val="28"/>
          <w:lang w:val="kk-KZ"/>
        </w:rPr>
        <w:t>«</w:t>
      </w:r>
      <w:r w:rsidR="00A67636" w:rsidRPr="00034E93">
        <w:rPr>
          <w:rFonts w:ascii="Arial" w:hAnsi="Arial" w:cs="Arial"/>
          <w:sz w:val="28"/>
          <w:szCs w:val="28"/>
          <w:lang w:val="kk-KZ"/>
        </w:rPr>
        <w:t>кері байланыс</w:t>
      </w:r>
      <w:r>
        <w:rPr>
          <w:rFonts w:ascii="Arial" w:hAnsi="Arial" w:cs="Arial"/>
          <w:sz w:val="28"/>
          <w:szCs w:val="28"/>
          <w:lang w:val="kk-KZ"/>
        </w:rPr>
        <w:t>»</w:t>
      </w:r>
      <w:r w:rsidR="00A67636" w:rsidRPr="00034E93">
        <w:rPr>
          <w:rFonts w:ascii="Arial" w:hAnsi="Arial" w:cs="Arial"/>
          <w:sz w:val="28"/>
          <w:szCs w:val="28"/>
          <w:lang w:val="kk-KZ"/>
        </w:rPr>
        <w:t xml:space="preserve"> жолға қойылды.</w:t>
      </w:r>
    </w:p>
    <w:p w:rsidR="002C68FE" w:rsidRPr="00034E93" w:rsidRDefault="00A67636" w:rsidP="00034E93">
      <w:pPr>
        <w:pStyle w:val="4Web444Web111111"/>
        <w:tabs>
          <w:tab w:val="left" w:pos="426"/>
          <w:tab w:val="center" w:pos="5031"/>
          <w:tab w:val="left" w:pos="6862"/>
        </w:tabs>
        <w:spacing w:before="0" w:beforeAutospacing="0" w:after="0" w:afterAutospacing="0" w:line="283" w:lineRule="auto"/>
        <w:ind w:firstLine="709"/>
        <w:jc w:val="both"/>
        <w:rPr>
          <w:rFonts w:ascii="Arial" w:hAnsi="Arial" w:cs="Arial"/>
          <w:sz w:val="28"/>
          <w:szCs w:val="28"/>
          <w:lang w:val="kk-KZ"/>
        </w:rPr>
      </w:pPr>
      <w:r w:rsidRPr="00034E93">
        <w:rPr>
          <w:rFonts w:ascii="Arial" w:hAnsi="Arial" w:cs="Arial"/>
          <w:sz w:val="28"/>
          <w:szCs w:val="28"/>
          <w:lang w:val="kk-KZ"/>
        </w:rPr>
        <w:t>Жергілікті мәселелерді шешуге ҚК-н</w:t>
      </w:r>
      <w:r w:rsidR="00DF463B">
        <w:rPr>
          <w:rFonts w:ascii="Arial" w:hAnsi="Arial" w:cs="Arial"/>
          <w:sz w:val="28"/>
          <w:szCs w:val="28"/>
          <w:lang w:val="kk-KZ"/>
        </w:rPr>
        <w:t>і</w:t>
      </w:r>
      <w:r w:rsidRPr="00034E93">
        <w:rPr>
          <w:rFonts w:ascii="Arial" w:hAnsi="Arial" w:cs="Arial"/>
          <w:sz w:val="28"/>
          <w:szCs w:val="28"/>
          <w:lang w:val="kk-KZ"/>
        </w:rPr>
        <w:t>ң тиімділігі мен үлесін сипаттайтын бірнеше өңірлік мысалды атап өтуге де болады.</w:t>
      </w:r>
    </w:p>
    <w:p w:rsidR="002C68FE" w:rsidRPr="00034E93" w:rsidRDefault="00A67636" w:rsidP="00034E93">
      <w:pPr>
        <w:pStyle w:val="4Web444Web111111"/>
        <w:tabs>
          <w:tab w:val="left" w:pos="426"/>
          <w:tab w:val="center" w:pos="5031"/>
          <w:tab w:val="left" w:pos="6862"/>
        </w:tabs>
        <w:spacing w:before="0" w:beforeAutospacing="0" w:after="0" w:afterAutospacing="0" w:line="283" w:lineRule="auto"/>
        <w:ind w:firstLine="709"/>
        <w:jc w:val="both"/>
        <w:rPr>
          <w:rFonts w:ascii="Arial" w:hAnsi="Arial" w:cs="Arial"/>
          <w:sz w:val="28"/>
          <w:szCs w:val="28"/>
          <w:lang w:val="kk-KZ"/>
        </w:rPr>
      </w:pPr>
      <w:r w:rsidRPr="00034E93">
        <w:rPr>
          <w:rFonts w:ascii="Arial" w:hAnsi="Arial" w:cs="Arial"/>
          <w:sz w:val="28"/>
          <w:szCs w:val="28"/>
          <w:lang w:val="kk-KZ"/>
        </w:rPr>
        <w:t>Жамбыл облысының қоғамдық кеңесі республикада алғашқы болып үйлестіру-әдістемелік орталығын құрды, ол аудандар, қалалар деңгейіндегі қоғамдық кеңестердің күнделікті қызметі барысында тұрақты негізде құқықтық, ақпараттық және әдістемелік көмек көрсететін болады. Бұл орталықтың құрамына облыстағы ҚК-ның белсенді, беделді мүшелері енді.</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 xml:space="preserve">Сонымен қатар Жамбыл облысының ҚК-сы 2019 жылдың 16 қазанында ҚК конференциясында таныстырылып, облыстық ҚК мүшелерінің бірауыздан қолдауына ие болған </w:t>
      </w:r>
      <w:r w:rsidR="00DF463B" w:rsidRPr="00DF463B">
        <w:rPr>
          <w:rFonts w:ascii="Arial" w:hAnsi="Arial" w:cs="Arial"/>
          <w:sz w:val="28"/>
          <w:szCs w:val="28"/>
          <w:lang w:val="kk-KZ"/>
        </w:rPr>
        <w:t>«</w:t>
      </w:r>
      <w:r w:rsidRPr="00034E93">
        <w:rPr>
          <w:rFonts w:ascii="Arial" w:hAnsi="Arial" w:cs="Arial"/>
          <w:sz w:val="28"/>
          <w:szCs w:val="28"/>
          <w:lang w:val="kk-KZ"/>
        </w:rPr>
        <w:t>Облыстың аудандары мен қалаларында Жамбыл облысы қоғамдық кеңесінің күндері</w:t>
      </w:r>
      <w:r w:rsidR="00DF463B">
        <w:rPr>
          <w:rFonts w:ascii="Arial" w:hAnsi="Arial" w:cs="Arial"/>
          <w:sz w:val="28"/>
          <w:szCs w:val="28"/>
          <w:lang w:val="kk-KZ"/>
        </w:rPr>
        <w:t xml:space="preserve">» </w:t>
      </w:r>
      <w:r w:rsidRPr="00034E93">
        <w:rPr>
          <w:rFonts w:ascii="Arial" w:hAnsi="Arial" w:cs="Arial"/>
          <w:sz w:val="28"/>
          <w:szCs w:val="28"/>
          <w:lang w:val="kk-KZ"/>
        </w:rPr>
        <w:t>жаңа жобасын жүзеге асыруға кірісті.</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Аталмыш жоба бойынша облыстың қоғамдық кеңесі белгіленген кесте бойынша ауылдық елді мекендерге шығатын арнайы топтарды құрды.</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Арнайы топ мүшелері жергілікті жерлердегі халық арасында қоғамдық қабылдаулар жүргізеді, мәселелерді, арыз-шағымдарды, сұрақтарды жинақтайды және жалпылайды. Содан кейін жергілікті билік құрылымдарының қарауына ұсынады, көтерілген мәселелер бойынша қабылданған шешімдердің нәтижелері туралы шұғыл түрде халықты хабардар етеді.</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ҚК мүшелерінің әрбір ауылға, кенттегі көшпелі кездесулері әр өңірдегі жиналып қалған мәселелерді тез арада шешуге жол ашады және халық арасында әлеуметтік шиеліністі төмендетуге ықпал етеді.</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Қызылорда облысында облыстық ҚК-н</w:t>
      </w:r>
      <w:r w:rsidR="00DF463B">
        <w:rPr>
          <w:rFonts w:ascii="Arial" w:hAnsi="Arial" w:cs="Arial"/>
          <w:sz w:val="28"/>
          <w:szCs w:val="28"/>
          <w:lang w:val="kk-KZ"/>
        </w:rPr>
        <w:t>і</w:t>
      </w:r>
      <w:r w:rsidRPr="00034E93">
        <w:rPr>
          <w:rFonts w:ascii="Arial" w:hAnsi="Arial" w:cs="Arial"/>
          <w:sz w:val="28"/>
          <w:szCs w:val="28"/>
          <w:lang w:val="kk-KZ"/>
        </w:rPr>
        <w:t>ң экологияны сақтау және жайлы қоршаған ортаны қалыптастыру мәселелерін шешу бойынша қоғамдық бақылау аясында мемлекеттік және қоғамдық құрылымдармен өзара тиімді әрекеттестігі байқалады.</w:t>
      </w:r>
    </w:p>
    <w:p w:rsidR="002C68FE" w:rsidRPr="00034E93" w:rsidRDefault="00A67636" w:rsidP="00034E93">
      <w:pPr>
        <w:pStyle w:val="a4"/>
        <w:spacing w:after="0" w:line="283" w:lineRule="auto"/>
        <w:ind w:left="0" w:firstLine="709"/>
        <w:jc w:val="both"/>
        <w:rPr>
          <w:rFonts w:ascii="Arial" w:hAnsi="Arial" w:cs="Arial"/>
          <w:bCs/>
          <w:iCs/>
          <w:sz w:val="28"/>
          <w:szCs w:val="28"/>
          <w:lang w:val="kk-KZ"/>
        </w:rPr>
      </w:pPr>
      <w:r w:rsidRPr="00034E93">
        <w:rPr>
          <w:rFonts w:ascii="Arial" w:hAnsi="Arial" w:cs="Arial"/>
          <w:bCs/>
          <w:iCs/>
          <w:sz w:val="28"/>
          <w:szCs w:val="28"/>
          <w:lang w:val="kk-KZ"/>
        </w:rPr>
        <w:lastRenderedPageBreak/>
        <w:t xml:space="preserve">Осылайша, Қызылорда облысында облыс аумағында қалыптасқан қоқыстарға қоғамдық мониторинг жүргізілді. Іс-шара барысында ауқымды қалалық қоқыс аймағының халықтың денсаулығы мен өміріне, сондай-ақ Қызылорда қ. </w:t>
      </w:r>
      <w:r w:rsidR="00DF463B" w:rsidRPr="00DF463B">
        <w:rPr>
          <w:rFonts w:ascii="Arial" w:hAnsi="Arial" w:cs="Arial"/>
          <w:bCs/>
          <w:iCs/>
          <w:sz w:val="28"/>
          <w:szCs w:val="28"/>
          <w:lang w:val="kk-KZ"/>
        </w:rPr>
        <w:t>«</w:t>
      </w:r>
      <w:r w:rsidRPr="00034E93">
        <w:rPr>
          <w:rFonts w:ascii="Arial" w:hAnsi="Arial" w:cs="Arial"/>
          <w:bCs/>
          <w:iCs/>
          <w:sz w:val="28"/>
          <w:szCs w:val="28"/>
          <w:lang w:val="kk-KZ"/>
        </w:rPr>
        <w:t>Белкөл</w:t>
      </w:r>
      <w:r w:rsidR="00DF463B">
        <w:rPr>
          <w:rFonts w:ascii="Arial" w:hAnsi="Arial" w:cs="Arial"/>
          <w:bCs/>
          <w:iCs/>
          <w:sz w:val="28"/>
          <w:szCs w:val="28"/>
          <w:lang w:val="kk-KZ"/>
        </w:rPr>
        <w:t>»</w:t>
      </w:r>
      <w:r w:rsidRPr="00034E93">
        <w:rPr>
          <w:rFonts w:ascii="Arial" w:hAnsi="Arial" w:cs="Arial"/>
          <w:bCs/>
          <w:iCs/>
          <w:sz w:val="28"/>
          <w:szCs w:val="28"/>
          <w:lang w:val="kk-KZ"/>
        </w:rPr>
        <w:t xml:space="preserve">, </w:t>
      </w:r>
      <w:r w:rsidR="00DF463B">
        <w:rPr>
          <w:rFonts w:ascii="Arial" w:hAnsi="Arial" w:cs="Arial"/>
          <w:bCs/>
          <w:iCs/>
          <w:sz w:val="28"/>
          <w:szCs w:val="28"/>
          <w:lang w:val="kk-KZ"/>
        </w:rPr>
        <w:t>«</w:t>
      </w:r>
      <w:r w:rsidRPr="00034E93">
        <w:rPr>
          <w:rFonts w:ascii="Arial" w:hAnsi="Arial" w:cs="Arial"/>
          <w:bCs/>
          <w:iCs/>
          <w:sz w:val="28"/>
          <w:szCs w:val="28"/>
          <w:lang w:val="kk-KZ"/>
        </w:rPr>
        <w:t>КБИ</w:t>
      </w:r>
      <w:r w:rsidR="00DF463B">
        <w:rPr>
          <w:rFonts w:ascii="Arial" w:hAnsi="Arial" w:cs="Arial"/>
          <w:bCs/>
          <w:iCs/>
          <w:sz w:val="28"/>
          <w:szCs w:val="28"/>
          <w:lang w:val="kk-KZ"/>
        </w:rPr>
        <w:t>»</w:t>
      </w:r>
      <w:r w:rsidRPr="00034E93">
        <w:rPr>
          <w:rFonts w:ascii="Arial" w:hAnsi="Arial" w:cs="Arial"/>
          <w:bCs/>
          <w:iCs/>
          <w:sz w:val="28"/>
          <w:szCs w:val="28"/>
          <w:lang w:val="kk-KZ"/>
        </w:rPr>
        <w:t xml:space="preserve">, </w:t>
      </w:r>
      <w:r w:rsidR="00DF463B">
        <w:rPr>
          <w:rFonts w:ascii="Arial" w:hAnsi="Arial" w:cs="Arial"/>
          <w:bCs/>
          <w:iCs/>
          <w:sz w:val="28"/>
          <w:szCs w:val="28"/>
          <w:lang w:val="kk-KZ"/>
        </w:rPr>
        <w:t>«</w:t>
      </w:r>
      <w:r w:rsidRPr="00034E93">
        <w:rPr>
          <w:rFonts w:ascii="Arial" w:hAnsi="Arial" w:cs="Arial"/>
          <w:bCs/>
          <w:iCs/>
          <w:sz w:val="28"/>
          <w:szCs w:val="28"/>
          <w:lang w:val="kk-KZ"/>
        </w:rPr>
        <w:t>Саяхат</w:t>
      </w:r>
      <w:r w:rsidR="00DF463B">
        <w:rPr>
          <w:rFonts w:ascii="Arial" w:hAnsi="Arial" w:cs="Arial"/>
          <w:bCs/>
          <w:iCs/>
          <w:sz w:val="28"/>
          <w:szCs w:val="28"/>
          <w:lang w:val="kk-KZ"/>
        </w:rPr>
        <w:t>»</w:t>
      </w:r>
      <w:r w:rsidRPr="00034E93">
        <w:rPr>
          <w:rFonts w:ascii="Arial" w:hAnsi="Arial" w:cs="Arial"/>
          <w:bCs/>
          <w:iCs/>
          <w:sz w:val="28"/>
          <w:szCs w:val="28"/>
          <w:lang w:val="kk-KZ"/>
        </w:rPr>
        <w:t xml:space="preserve">, </w:t>
      </w:r>
      <w:r w:rsidR="00DF463B">
        <w:rPr>
          <w:rFonts w:ascii="Arial" w:hAnsi="Arial" w:cs="Arial"/>
          <w:bCs/>
          <w:iCs/>
          <w:sz w:val="28"/>
          <w:szCs w:val="28"/>
          <w:lang w:val="kk-KZ"/>
        </w:rPr>
        <w:t>«</w:t>
      </w:r>
      <w:r w:rsidRPr="00034E93">
        <w:rPr>
          <w:rFonts w:ascii="Arial" w:hAnsi="Arial" w:cs="Arial"/>
          <w:bCs/>
          <w:iCs/>
          <w:sz w:val="28"/>
          <w:szCs w:val="28"/>
          <w:lang w:val="kk-KZ"/>
        </w:rPr>
        <w:t>Тасбөгет</w:t>
      </w:r>
      <w:r w:rsidR="00DF463B">
        <w:rPr>
          <w:rFonts w:ascii="Arial" w:hAnsi="Arial" w:cs="Arial"/>
          <w:bCs/>
          <w:iCs/>
          <w:sz w:val="28"/>
          <w:szCs w:val="28"/>
          <w:lang w:val="kk-KZ"/>
        </w:rPr>
        <w:t>»</w:t>
      </w:r>
      <w:r w:rsidRPr="00034E93">
        <w:rPr>
          <w:rFonts w:ascii="Arial" w:hAnsi="Arial" w:cs="Arial"/>
          <w:bCs/>
          <w:iCs/>
          <w:sz w:val="28"/>
          <w:szCs w:val="28"/>
          <w:lang w:val="kk-KZ"/>
        </w:rPr>
        <w:t xml:space="preserve">, </w:t>
      </w:r>
      <w:r w:rsidR="00DF463B">
        <w:rPr>
          <w:rFonts w:ascii="Arial" w:hAnsi="Arial" w:cs="Arial"/>
          <w:bCs/>
          <w:iCs/>
          <w:sz w:val="28"/>
          <w:szCs w:val="28"/>
          <w:lang w:val="kk-KZ"/>
        </w:rPr>
        <w:t>«</w:t>
      </w:r>
      <w:r w:rsidRPr="00034E93">
        <w:rPr>
          <w:rFonts w:ascii="Arial" w:hAnsi="Arial" w:cs="Arial"/>
          <w:bCs/>
          <w:iCs/>
          <w:sz w:val="28"/>
          <w:szCs w:val="28"/>
          <w:lang w:val="kk-KZ"/>
        </w:rPr>
        <w:t>СПМК</w:t>
      </w:r>
      <w:r w:rsidR="00DF463B">
        <w:rPr>
          <w:rFonts w:ascii="Arial" w:hAnsi="Arial" w:cs="Arial"/>
          <w:bCs/>
          <w:iCs/>
          <w:sz w:val="28"/>
          <w:szCs w:val="28"/>
          <w:lang w:val="kk-KZ"/>
        </w:rPr>
        <w:t>»</w:t>
      </w:r>
      <w:r w:rsidRPr="00034E93">
        <w:rPr>
          <w:rFonts w:ascii="Arial" w:hAnsi="Arial" w:cs="Arial"/>
          <w:bCs/>
          <w:iCs/>
          <w:sz w:val="28"/>
          <w:szCs w:val="28"/>
          <w:lang w:val="kk-KZ"/>
        </w:rPr>
        <w:t xml:space="preserve"> шағынаудандарының қоршаған ортасына теріс әсері анықталды.</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bCs/>
          <w:iCs/>
          <w:sz w:val="28"/>
          <w:szCs w:val="28"/>
          <w:lang w:val="kk-KZ"/>
        </w:rPr>
        <w:t>Осыған орай облыстық ҚК ескі қоқыс полигонын жабу туралы бастама көтеріп, жаңа полигон ашу туралы ұсыныс білдірді. Нәтижесінде полигон үшін жер телімін беру мәселесі оңынан шешіліп, 20 гектар жер телімі бөлінді.</w:t>
      </w:r>
    </w:p>
    <w:p w:rsidR="002C68FE" w:rsidRPr="00034E93" w:rsidRDefault="00A67636" w:rsidP="00034E93">
      <w:pPr>
        <w:pStyle w:val="a4"/>
        <w:spacing w:after="0" w:line="283" w:lineRule="auto"/>
        <w:ind w:left="0" w:firstLine="709"/>
        <w:jc w:val="both"/>
        <w:rPr>
          <w:rFonts w:ascii="Arial" w:hAnsi="Arial" w:cs="Arial"/>
          <w:bCs/>
          <w:iCs/>
          <w:sz w:val="28"/>
          <w:szCs w:val="28"/>
          <w:lang w:val="kk-KZ"/>
        </w:rPr>
      </w:pPr>
      <w:r w:rsidRPr="00034E93">
        <w:rPr>
          <w:rFonts w:ascii="Arial" w:hAnsi="Arial" w:cs="Arial"/>
          <w:bCs/>
          <w:iCs/>
          <w:sz w:val="28"/>
          <w:szCs w:val="28"/>
          <w:lang w:val="kk-KZ"/>
        </w:rPr>
        <w:t>Облыстық ҚК-н</w:t>
      </w:r>
      <w:r w:rsidR="0067030D">
        <w:rPr>
          <w:rFonts w:ascii="Arial" w:hAnsi="Arial" w:cs="Arial"/>
          <w:bCs/>
          <w:iCs/>
          <w:sz w:val="28"/>
          <w:szCs w:val="28"/>
          <w:lang w:val="kk-KZ"/>
        </w:rPr>
        <w:t>І</w:t>
      </w:r>
      <w:r w:rsidRPr="00034E93">
        <w:rPr>
          <w:rFonts w:ascii="Arial" w:hAnsi="Arial" w:cs="Arial"/>
          <w:bCs/>
          <w:iCs/>
          <w:sz w:val="28"/>
          <w:szCs w:val="28"/>
          <w:lang w:val="kk-KZ"/>
        </w:rPr>
        <w:t>ң ықпал етуімен сондай-ақ жаңа нысанды қаржыландыру мәселесі оңынан шешілді. Жаңа нысанның құны 1,2 млрд. теңгені құрайды, оның ішінде шығынның 50%-ы облыстық бюджеттен, қалған 50%-ы жеке инвесторлар есебінен қарастырылған. Жобаның қуаттылығы жылына 60 мың тонна қалдықты құрайды.</w:t>
      </w:r>
    </w:p>
    <w:p w:rsidR="002C68FE" w:rsidRDefault="00A67636" w:rsidP="00034E93">
      <w:pPr>
        <w:pStyle w:val="a4"/>
        <w:spacing w:after="0" w:line="283" w:lineRule="auto"/>
        <w:ind w:left="0" w:firstLine="709"/>
        <w:jc w:val="both"/>
        <w:rPr>
          <w:rFonts w:ascii="Arial" w:hAnsi="Arial" w:cs="Arial"/>
          <w:bCs/>
          <w:iCs/>
          <w:sz w:val="28"/>
          <w:szCs w:val="28"/>
          <w:lang w:val="kk-KZ"/>
        </w:rPr>
      </w:pPr>
      <w:r w:rsidRPr="00034E93">
        <w:rPr>
          <w:rFonts w:ascii="Arial" w:hAnsi="Arial" w:cs="Arial"/>
          <w:bCs/>
          <w:iCs/>
          <w:sz w:val="28"/>
          <w:szCs w:val="28"/>
          <w:lang w:val="kk-KZ"/>
        </w:rPr>
        <w:t>Жаңа полигон құрылысы үшін қосымша 40 жұмыс орны ашылды. Қазіргі таңда жаңа нысанды аяқтау бойынша іс-шаралар белсенді жүргізілуде.</w:t>
      </w:r>
    </w:p>
    <w:p w:rsidR="007060A5" w:rsidRDefault="007060A5" w:rsidP="007060A5">
      <w:pPr>
        <w:pStyle w:val="a4"/>
        <w:spacing w:after="0" w:line="283" w:lineRule="auto"/>
        <w:ind w:left="0" w:firstLine="709"/>
        <w:jc w:val="both"/>
        <w:rPr>
          <w:rFonts w:ascii="Arial" w:hAnsi="Arial" w:cs="Arial"/>
          <w:bCs/>
          <w:iCs/>
          <w:sz w:val="28"/>
          <w:szCs w:val="28"/>
          <w:lang w:val="kk-KZ"/>
        </w:rPr>
      </w:pPr>
      <w:r w:rsidRPr="007060A5">
        <w:rPr>
          <w:rFonts w:ascii="Arial" w:hAnsi="Arial" w:cs="Arial"/>
          <w:bCs/>
          <w:iCs/>
          <w:sz w:val="28"/>
          <w:szCs w:val="28"/>
          <w:lang w:val="kk-KZ"/>
        </w:rPr>
        <w:t>Қызылорда облысында облыстық ҚК экологияны сақтау және жайлы қоршаған ортаны қалыптастыру мәселелерін шешу бойынша қоғамдық бақылау аясында мемлекеттік және қоғамдық құрылымдармен өзара тиімді әрекеттестік орната білген.</w:t>
      </w:r>
    </w:p>
    <w:p w:rsidR="007060A5" w:rsidRDefault="007060A5" w:rsidP="007060A5">
      <w:pPr>
        <w:pStyle w:val="a4"/>
        <w:spacing w:after="0" w:line="283" w:lineRule="auto"/>
        <w:ind w:left="0" w:firstLine="709"/>
        <w:jc w:val="both"/>
        <w:rPr>
          <w:rFonts w:ascii="Arial" w:hAnsi="Arial" w:cs="Arial"/>
          <w:bCs/>
          <w:iCs/>
          <w:sz w:val="28"/>
          <w:szCs w:val="28"/>
          <w:lang w:val="kk-KZ"/>
        </w:rPr>
      </w:pPr>
      <w:r w:rsidRPr="007060A5">
        <w:rPr>
          <w:rFonts w:ascii="Arial" w:hAnsi="Arial" w:cs="Arial"/>
          <w:bCs/>
          <w:iCs/>
          <w:sz w:val="28"/>
          <w:szCs w:val="28"/>
          <w:lang w:val="kk-KZ"/>
        </w:rPr>
        <w:t>Осылайша, Қызылорда облыстық ҚК аумақта қалыптасқан қоқыстар бойынша қоғамдық мониторинг өткізді. Іс-шара барысында ауқымды қоқыс аймағының халықтың денсаулығы мен өміріне, сондай-ақ Қызылорда қаласындағы "Белкөл", "КБИ", "Саяхат", "Тасбөгет", "СПМК" секілді шағынаудандардағы қоршаған ортаға зиянды әсер ететіндігі анықталды.</w:t>
      </w:r>
    </w:p>
    <w:p w:rsidR="007060A5" w:rsidRDefault="007060A5" w:rsidP="007060A5">
      <w:pPr>
        <w:pStyle w:val="a4"/>
        <w:spacing w:after="0" w:line="283" w:lineRule="auto"/>
        <w:ind w:left="0" w:firstLine="709"/>
        <w:jc w:val="both"/>
        <w:rPr>
          <w:rFonts w:ascii="Arial" w:hAnsi="Arial" w:cs="Arial"/>
          <w:bCs/>
          <w:iCs/>
          <w:sz w:val="28"/>
          <w:szCs w:val="28"/>
          <w:lang w:val="kk-KZ"/>
        </w:rPr>
      </w:pPr>
      <w:r w:rsidRPr="007060A5">
        <w:rPr>
          <w:rFonts w:ascii="Arial" w:hAnsi="Arial" w:cs="Arial"/>
          <w:bCs/>
          <w:iCs/>
          <w:sz w:val="28"/>
          <w:szCs w:val="28"/>
          <w:lang w:val="kk-KZ"/>
        </w:rPr>
        <w:t>Осыған орай облыстық ҚК ескі қоқыс полигонын жабу туралы бастама көтеріп, жаңа полигон ашу жөнінде ұсыныс білдірді. Нәтижесінде полигон үшін жер телімін бөлу мәселесі оңынан шешіліп, 20 гектар жер телімі бөлінді.</w:t>
      </w:r>
    </w:p>
    <w:p w:rsidR="007060A5" w:rsidRDefault="007060A5" w:rsidP="007060A5">
      <w:pPr>
        <w:pStyle w:val="a4"/>
        <w:spacing w:after="0" w:line="283" w:lineRule="auto"/>
        <w:ind w:left="0" w:firstLine="709"/>
        <w:jc w:val="both"/>
        <w:rPr>
          <w:rFonts w:ascii="Arial" w:hAnsi="Arial" w:cs="Arial"/>
          <w:bCs/>
          <w:iCs/>
          <w:sz w:val="28"/>
          <w:szCs w:val="28"/>
          <w:lang w:val="kk-KZ"/>
        </w:rPr>
      </w:pPr>
      <w:r w:rsidRPr="007060A5">
        <w:rPr>
          <w:rFonts w:ascii="Arial" w:hAnsi="Arial" w:cs="Arial"/>
          <w:bCs/>
          <w:iCs/>
          <w:sz w:val="28"/>
          <w:szCs w:val="28"/>
          <w:lang w:val="kk-KZ"/>
        </w:rPr>
        <w:t xml:space="preserve">Сондай-ақ облыстық ҚК-ның ықпал етуімен жаңа нысанды қаржыландыру мәселесі оңынан шешілді. Жаңа нысанның құны 1,2 млрд. теңгені құрайды, оның ішінде шығынның 50%-ы </w:t>
      </w:r>
      <w:r w:rsidRPr="007060A5">
        <w:rPr>
          <w:rFonts w:ascii="Arial" w:hAnsi="Arial" w:cs="Arial"/>
          <w:bCs/>
          <w:iCs/>
          <w:sz w:val="28"/>
          <w:szCs w:val="28"/>
          <w:lang w:val="kk-KZ"/>
        </w:rPr>
        <w:lastRenderedPageBreak/>
        <w:t xml:space="preserve">облыстық бюджеттен, қалған 50%-ы жеке инвесторлар есебінен қарастырылмақ. </w:t>
      </w:r>
    </w:p>
    <w:p w:rsidR="007060A5" w:rsidRPr="007060A5" w:rsidRDefault="007060A5" w:rsidP="007060A5">
      <w:pPr>
        <w:pStyle w:val="a4"/>
        <w:spacing w:after="0" w:line="283" w:lineRule="auto"/>
        <w:ind w:left="0" w:firstLine="709"/>
        <w:jc w:val="both"/>
        <w:rPr>
          <w:rFonts w:ascii="Arial" w:hAnsi="Arial" w:cs="Arial"/>
          <w:bCs/>
          <w:iCs/>
          <w:sz w:val="28"/>
          <w:szCs w:val="28"/>
          <w:lang w:val="kk-KZ"/>
        </w:rPr>
      </w:pPr>
      <w:r w:rsidRPr="007060A5">
        <w:rPr>
          <w:rFonts w:ascii="Arial" w:hAnsi="Arial" w:cs="Arial"/>
          <w:bCs/>
          <w:iCs/>
          <w:sz w:val="28"/>
          <w:szCs w:val="28"/>
          <w:lang w:val="kk-KZ"/>
        </w:rPr>
        <w:t>Жобаның қуаттылығы жылына 60 мың тонна қалдықты құрайды.</w:t>
      </w:r>
      <w:r w:rsidRPr="007060A5">
        <w:rPr>
          <w:rFonts w:ascii="Arial" w:hAnsi="Arial" w:cs="Arial"/>
          <w:bCs/>
          <w:iCs/>
          <w:sz w:val="28"/>
          <w:szCs w:val="28"/>
          <w:lang w:val="kk-KZ"/>
        </w:rPr>
        <w:br/>
        <w:t>Жаңа полигонның құрылысы үшін қосымша 40 жұмыс орны ашылды. Қазіргі таңда жаңа нысанды аяқтау бойынша іс-шаралар белсенді жүзеге асырылуда.</w:t>
      </w:r>
    </w:p>
    <w:p w:rsidR="002C68FE" w:rsidRPr="00034E93" w:rsidRDefault="00A67636" w:rsidP="00034E93">
      <w:pPr>
        <w:pStyle w:val="a4"/>
        <w:spacing w:after="0" w:line="283" w:lineRule="auto"/>
        <w:ind w:left="0" w:firstLine="709"/>
        <w:jc w:val="both"/>
        <w:rPr>
          <w:rFonts w:ascii="Arial" w:hAnsi="Arial" w:cs="Arial"/>
          <w:bCs/>
          <w:iCs/>
          <w:sz w:val="28"/>
          <w:szCs w:val="28"/>
          <w:lang w:val="kk-KZ"/>
        </w:rPr>
      </w:pPr>
      <w:r w:rsidRPr="00034E93">
        <w:rPr>
          <w:rFonts w:ascii="Arial" w:hAnsi="Arial" w:cs="Arial"/>
          <w:bCs/>
          <w:iCs/>
          <w:sz w:val="28"/>
          <w:szCs w:val="28"/>
          <w:lang w:val="kk-KZ"/>
        </w:rPr>
        <w:t xml:space="preserve">Ақмола облысының Көкшетау қ. </w:t>
      </w:r>
      <w:r w:rsidR="0067030D">
        <w:rPr>
          <w:rFonts w:ascii="Arial" w:hAnsi="Arial" w:cs="Arial"/>
          <w:bCs/>
          <w:iCs/>
          <w:sz w:val="28"/>
          <w:szCs w:val="28"/>
          <w:lang w:val="kk-KZ"/>
        </w:rPr>
        <w:t>«</w:t>
      </w:r>
      <w:r w:rsidRPr="00034E93">
        <w:rPr>
          <w:rFonts w:ascii="Arial" w:hAnsi="Arial" w:cs="Arial"/>
          <w:bCs/>
          <w:iCs/>
          <w:sz w:val="28"/>
          <w:szCs w:val="28"/>
          <w:lang w:val="kk-KZ"/>
        </w:rPr>
        <w:t>Тұтынушылар құқығын қорғау туралы</w:t>
      </w:r>
      <w:r w:rsidR="0067030D">
        <w:rPr>
          <w:rFonts w:ascii="Arial" w:hAnsi="Arial" w:cs="Arial"/>
          <w:bCs/>
          <w:iCs/>
          <w:sz w:val="28"/>
          <w:szCs w:val="28"/>
          <w:lang w:val="kk-KZ"/>
        </w:rPr>
        <w:t>»</w:t>
      </w:r>
      <w:r w:rsidRPr="00034E93">
        <w:rPr>
          <w:rFonts w:ascii="Arial" w:hAnsi="Arial" w:cs="Arial"/>
          <w:bCs/>
          <w:iCs/>
          <w:sz w:val="28"/>
          <w:szCs w:val="28"/>
          <w:lang w:val="kk-KZ"/>
        </w:rPr>
        <w:t xml:space="preserve"> ҚР заңы ережелерінің сақталуы бойынша қоғамдық мониторинг өткізіліп, онда қоғамдық орындарда, қоғамдық көліктерде және әлеуметтік-мәдени мақсаттағы нысандарда санитарлық нормаларды сақтау мәселесі талқыланды. ҚК ұсынымдары орындау үшін сәйкес мемлекеттік құрылымдар мен ұйымдардың басшыларына жолданды.</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 xml:space="preserve">Нұр-Сұлтан қ. ҚК-сы рұқсат құжаттары болмаса да, жабайы сауда нысандарын орнату белең алғаны жөнінде қала тұрғындарынан түскен шағымдарға байланысты </w:t>
      </w:r>
      <w:r w:rsidR="0067030D">
        <w:rPr>
          <w:rFonts w:ascii="Arial" w:hAnsi="Arial" w:cs="Arial"/>
          <w:sz w:val="28"/>
          <w:szCs w:val="28"/>
          <w:lang w:val="kk-KZ"/>
        </w:rPr>
        <w:t>«</w:t>
      </w:r>
      <w:r w:rsidRPr="00034E93">
        <w:rPr>
          <w:rFonts w:ascii="Arial" w:hAnsi="Arial" w:cs="Arial"/>
          <w:sz w:val="28"/>
          <w:szCs w:val="28"/>
          <w:lang w:val="kk-KZ"/>
        </w:rPr>
        <w:t xml:space="preserve">1000 орын </w:t>
      </w:r>
      <w:r w:rsidRPr="00034E93">
        <w:rPr>
          <w:rFonts w:ascii="Arial" w:hAnsi="Arial" w:cs="Arial"/>
          <w:bCs/>
          <w:iCs/>
          <w:sz w:val="28"/>
          <w:szCs w:val="28"/>
          <w:lang w:val="kk-KZ"/>
        </w:rPr>
        <w:t>– көше саудасы</w:t>
      </w:r>
      <w:r w:rsidR="0067030D">
        <w:rPr>
          <w:rFonts w:ascii="Arial" w:hAnsi="Arial" w:cs="Arial"/>
          <w:bCs/>
          <w:iCs/>
          <w:sz w:val="28"/>
          <w:szCs w:val="28"/>
          <w:lang w:val="kk-KZ"/>
        </w:rPr>
        <w:t>»</w:t>
      </w:r>
      <w:r w:rsidRPr="00034E93">
        <w:rPr>
          <w:rFonts w:ascii="Arial" w:hAnsi="Arial" w:cs="Arial"/>
          <w:bCs/>
          <w:iCs/>
          <w:sz w:val="28"/>
          <w:szCs w:val="28"/>
          <w:lang w:val="kk-KZ"/>
        </w:rPr>
        <w:t xml:space="preserve"> жобасын жүзеге асыру мәселесі қаралды. Жабайы сауда орындары нысанға жапсарлас аумақтан қатты тұрмыстық қалдықтардың уақтылы шығарылмауы, соның салдарынан елорданың архитектуралық түр-келбетіне нұқсан келтіруде.</w:t>
      </w:r>
    </w:p>
    <w:p w:rsidR="002C68FE" w:rsidRPr="00034E93" w:rsidRDefault="00A67636" w:rsidP="00034E93">
      <w:pPr>
        <w:pStyle w:val="a4"/>
        <w:spacing w:after="0" w:line="283" w:lineRule="auto"/>
        <w:ind w:left="0" w:firstLine="709"/>
        <w:jc w:val="both"/>
        <w:rPr>
          <w:rFonts w:ascii="Arial" w:hAnsi="Arial" w:cs="Arial"/>
          <w:bCs/>
          <w:iCs/>
          <w:sz w:val="28"/>
          <w:szCs w:val="28"/>
          <w:lang w:val="kk-KZ"/>
        </w:rPr>
      </w:pPr>
      <w:r w:rsidRPr="00034E93">
        <w:rPr>
          <w:rFonts w:ascii="Arial" w:hAnsi="Arial" w:cs="Arial"/>
          <w:bCs/>
          <w:iCs/>
          <w:sz w:val="28"/>
          <w:szCs w:val="28"/>
          <w:lang w:val="kk-KZ"/>
        </w:rPr>
        <w:t>Аталмыш мәселені қарастыру аясында жұмыс тобы құрылып, ол бірқатар бұзушылықты анықтады.</w:t>
      </w:r>
    </w:p>
    <w:p w:rsidR="002C68FE" w:rsidRPr="00034E93" w:rsidRDefault="00A67636" w:rsidP="00034E93">
      <w:pPr>
        <w:pStyle w:val="a4"/>
        <w:spacing w:after="0" w:line="283" w:lineRule="auto"/>
        <w:ind w:left="0" w:firstLine="709"/>
        <w:jc w:val="both"/>
        <w:rPr>
          <w:rFonts w:ascii="Arial" w:hAnsi="Arial" w:cs="Arial"/>
          <w:bCs/>
          <w:iCs/>
          <w:sz w:val="28"/>
          <w:szCs w:val="28"/>
          <w:lang w:val="kk-KZ"/>
        </w:rPr>
      </w:pPr>
      <w:r w:rsidRPr="00034E93">
        <w:rPr>
          <w:rFonts w:ascii="Arial" w:hAnsi="Arial" w:cs="Arial"/>
          <w:bCs/>
          <w:iCs/>
          <w:sz w:val="28"/>
          <w:szCs w:val="28"/>
          <w:lang w:val="kk-KZ"/>
        </w:rPr>
        <w:t>Жұмыс тобы ескертпелерінің арасында жақын маңдағы үйлердің пәтер иелері кооперативтерімен және аудан әкімдіктерімен, коммуникация қызметтерімен учаскелерді келісу жолға қойылмағандығы, инфрақұрылымның жоқтығы аталады.</w:t>
      </w:r>
    </w:p>
    <w:p w:rsidR="002C68FE" w:rsidRPr="00034E93" w:rsidRDefault="00A67636" w:rsidP="00034E93">
      <w:pPr>
        <w:pStyle w:val="a4"/>
        <w:spacing w:after="0" w:line="283" w:lineRule="auto"/>
        <w:ind w:left="0" w:firstLine="709"/>
        <w:jc w:val="both"/>
        <w:rPr>
          <w:rFonts w:ascii="Arial" w:hAnsi="Arial" w:cs="Arial"/>
          <w:bCs/>
          <w:iCs/>
          <w:sz w:val="28"/>
          <w:szCs w:val="28"/>
          <w:lang w:val="kk-KZ"/>
        </w:rPr>
      </w:pPr>
      <w:r w:rsidRPr="00034E93">
        <w:rPr>
          <w:rFonts w:ascii="Arial" w:hAnsi="Arial" w:cs="Arial"/>
          <w:bCs/>
          <w:iCs/>
          <w:sz w:val="28"/>
          <w:szCs w:val="28"/>
          <w:lang w:val="kk-KZ"/>
        </w:rPr>
        <w:t>Кәсіпкерлер инженерлік желілерге қосылғаннан кейін жақын маңдағы аумақты қайта қалпына келтіру бойынша жұмыстарды жүргізбейді.</w:t>
      </w:r>
    </w:p>
    <w:p w:rsidR="002C68FE" w:rsidRPr="00034E93" w:rsidRDefault="00A67636" w:rsidP="00034E93">
      <w:pPr>
        <w:pStyle w:val="a4"/>
        <w:spacing w:after="0" w:line="283" w:lineRule="auto"/>
        <w:ind w:left="0" w:firstLine="709"/>
        <w:jc w:val="both"/>
        <w:rPr>
          <w:rFonts w:ascii="Arial" w:hAnsi="Arial" w:cs="Arial"/>
          <w:bCs/>
          <w:iCs/>
          <w:sz w:val="28"/>
          <w:szCs w:val="28"/>
          <w:lang w:val="kk-KZ"/>
        </w:rPr>
      </w:pPr>
      <w:r w:rsidRPr="00034E93">
        <w:rPr>
          <w:rFonts w:ascii="Arial" w:hAnsi="Arial" w:cs="Arial"/>
          <w:bCs/>
          <w:iCs/>
          <w:sz w:val="28"/>
          <w:szCs w:val="28"/>
          <w:lang w:val="kk-KZ"/>
        </w:rPr>
        <w:t>Талқылау нәтижелері бойынша ұсынымдар қабылданып, онда барлық анықталған кемшіліктер көрсетілді, кейін олар орындау үшін мемлекеттік мекемелер мен елорда әкімдігінің ведомстволық ұйымына жолданды.</w:t>
      </w:r>
    </w:p>
    <w:p w:rsidR="002C68FE" w:rsidRPr="00034E93" w:rsidRDefault="00A67636" w:rsidP="00034E93">
      <w:pPr>
        <w:pStyle w:val="a4"/>
        <w:spacing w:after="0" w:line="283" w:lineRule="auto"/>
        <w:ind w:left="0" w:firstLine="709"/>
        <w:jc w:val="both"/>
        <w:rPr>
          <w:rFonts w:ascii="Arial" w:hAnsi="Arial" w:cs="Arial"/>
          <w:bCs/>
          <w:iCs/>
          <w:sz w:val="28"/>
          <w:szCs w:val="28"/>
          <w:lang w:val="kk-KZ"/>
        </w:rPr>
      </w:pPr>
      <w:r w:rsidRPr="00034E93">
        <w:rPr>
          <w:rFonts w:ascii="Arial" w:hAnsi="Arial" w:cs="Arial"/>
          <w:bCs/>
          <w:iCs/>
          <w:sz w:val="28"/>
          <w:szCs w:val="28"/>
          <w:lang w:val="kk-KZ"/>
        </w:rPr>
        <w:lastRenderedPageBreak/>
        <w:t xml:space="preserve">2019 жылдың сәуірінде Атырау облысында облыстық ҚК отырысында халыққа мемлекеттік қызметтер көрсету жағдайы туралы мәселе қаралды. Аталған сұрақ бойынша </w:t>
      </w:r>
      <w:r w:rsidR="0067030D">
        <w:rPr>
          <w:rFonts w:ascii="Arial" w:hAnsi="Arial" w:cs="Arial"/>
          <w:bCs/>
          <w:iCs/>
          <w:sz w:val="28"/>
          <w:szCs w:val="28"/>
          <w:lang w:val="kk-KZ"/>
        </w:rPr>
        <w:t>«</w:t>
      </w:r>
      <w:r w:rsidRPr="00034E93">
        <w:rPr>
          <w:rFonts w:ascii="Arial" w:hAnsi="Arial" w:cs="Arial"/>
          <w:bCs/>
          <w:iCs/>
          <w:sz w:val="28"/>
          <w:szCs w:val="28"/>
          <w:lang w:val="kk-KZ"/>
        </w:rPr>
        <w:t>Азаматтарға арналған үкімет</w:t>
      </w:r>
      <w:r w:rsidR="0067030D">
        <w:rPr>
          <w:rFonts w:ascii="Arial" w:hAnsi="Arial" w:cs="Arial"/>
          <w:bCs/>
          <w:iCs/>
          <w:sz w:val="28"/>
          <w:szCs w:val="28"/>
          <w:lang w:val="kk-KZ"/>
        </w:rPr>
        <w:t>»</w:t>
      </w:r>
      <w:r w:rsidRPr="00034E93">
        <w:rPr>
          <w:rFonts w:ascii="Arial" w:hAnsi="Arial" w:cs="Arial"/>
          <w:bCs/>
          <w:iCs/>
          <w:sz w:val="28"/>
          <w:szCs w:val="28"/>
          <w:lang w:val="kk-KZ"/>
        </w:rPr>
        <w:t xml:space="preserve"> Мемлекеттік корпорациясы өңірлік филиалы басшысының есебі тыңдалды.</w:t>
      </w:r>
    </w:p>
    <w:p w:rsidR="002C68FE" w:rsidRPr="00034E93" w:rsidRDefault="00A67636" w:rsidP="00034E93">
      <w:pPr>
        <w:pStyle w:val="a4"/>
        <w:spacing w:after="0" w:line="283" w:lineRule="auto"/>
        <w:ind w:left="0" w:firstLine="709"/>
        <w:jc w:val="both"/>
        <w:rPr>
          <w:rFonts w:ascii="Arial" w:hAnsi="Arial" w:cs="Arial"/>
          <w:bCs/>
          <w:iCs/>
          <w:sz w:val="28"/>
          <w:szCs w:val="28"/>
          <w:lang w:val="kk-KZ"/>
        </w:rPr>
      </w:pPr>
      <w:r w:rsidRPr="00034E93">
        <w:rPr>
          <w:rFonts w:ascii="Arial" w:hAnsi="Arial" w:cs="Arial"/>
          <w:bCs/>
          <w:iCs/>
          <w:sz w:val="28"/>
          <w:szCs w:val="28"/>
          <w:lang w:val="kk-KZ"/>
        </w:rPr>
        <w:t xml:space="preserve">Алматы қ. ҚК 2019 жылдың қарашасында </w:t>
      </w:r>
      <w:r w:rsidR="0067030D">
        <w:rPr>
          <w:rFonts w:ascii="Arial" w:hAnsi="Arial" w:cs="Arial"/>
          <w:bCs/>
          <w:iCs/>
          <w:sz w:val="28"/>
          <w:szCs w:val="28"/>
          <w:lang w:val="kk-KZ"/>
        </w:rPr>
        <w:t>«</w:t>
      </w:r>
      <w:r w:rsidRPr="00034E93">
        <w:rPr>
          <w:rFonts w:ascii="Arial" w:hAnsi="Arial" w:cs="Arial"/>
          <w:bCs/>
          <w:iCs/>
          <w:sz w:val="28"/>
          <w:szCs w:val="28"/>
          <w:lang w:val="kk-KZ"/>
        </w:rPr>
        <w:t>Алматы қ. аумағында экологиялық қауіпсіздікті, қоршаған ортаны қорғауды және табиғи ресурстарды сақтауды қамтамасыз ету</w:t>
      </w:r>
      <w:r w:rsidR="0067030D">
        <w:rPr>
          <w:rFonts w:ascii="Arial" w:hAnsi="Arial" w:cs="Arial"/>
          <w:bCs/>
          <w:iCs/>
          <w:sz w:val="28"/>
          <w:szCs w:val="28"/>
          <w:lang w:val="kk-KZ"/>
        </w:rPr>
        <w:t>»</w:t>
      </w:r>
      <w:r w:rsidRPr="00034E93">
        <w:rPr>
          <w:rFonts w:ascii="Arial" w:hAnsi="Arial" w:cs="Arial"/>
          <w:bCs/>
          <w:iCs/>
          <w:sz w:val="28"/>
          <w:szCs w:val="28"/>
          <w:lang w:val="kk-KZ"/>
        </w:rPr>
        <w:t xml:space="preserve"> мәселесі бойынша қоғамдық тыңдау өткізді.</w:t>
      </w:r>
    </w:p>
    <w:p w:rsidR="002C68FE" w:rsidRPr="00034E93" w:rsidRDefault="00A67636" w:rsidP="00034E93">
      <w:pPr>
        <w:pStyle w:val="a4"/>
        <w:spacing w:after="0" w:line="283" w:lineRule="auto"/>
        <w:ind w:left="0" w:firstLine="709"/>
        <w:jc w:val="both"/>
        <w:rPr>
          <w:rFonts w:ascii="Arial" w:hAnsi="Arial" w:cs="Arial"/>
          <w:bCs/>
          <w:iCs/>
          <w:sz w:val="28"/>
          <w:szCs w:val="28"/>
          <w:lang w:val="kk-KZ"/>
        </w:rPr>
      </w:pPr>
      <w:r w:rsidRPr="00034E93">
        <w:rPr>
          <w:rFonts w:ascii="Arial" w:hAnsi="Arial" w:cs="Arial"/>
          <w:bCs/>
          <w:iCs/>
          <w:sz w:val="28"/>
          <w:szCs w:val="28"/>
          <w:lang w:val="kk-KZ"/>
        </w:rPr>
        <w:t>Іс-шараның бағдарламасы, мақсаты, міндеттері туралы ақпарат, ұсынымдар мен ұсыныстар Алматы қ. ҚК-ныңalmatykenes.kz сайтында ашық қолжетімділікте тұр.</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bCs/>
          <w:iCs/>
          <w:sz w:val="28"/>
          <w:szCs w:val="28"/>
          <w:lang w:val="kk-KZ"/>
        </w:rPr>
        <w:t>ҚК-ның мемлекеттік құрылымдармен және қоғамдық құрылымдармен өзара әрекеттестігі мәселелерін талқылау аясында жергілікті деңгейдегі ҚК мүшелері өңір басшылығы деңгейінде қолдау бар екендігін атап өтті, бұл мемлекеттік шешімдерді қабылдау процесінде ҚК-ның рөлі  туралы түсінік қалыптасқандығын білдіреді.</w:t>
      </w:r>
    </w:p>
    <w:p w:rsidR="002C68FE" w:rsidRPr="00034E93" w:rsidRDefault="00A67636" w:rsidP="00034E93">
      <w:pPr>
        <w:pStyle w:val="a4"/>
        <w:spacing w:after="0" w:line="283" w:lineRule="auto"/>
        <w:ind w:left="0" w:firstLine="709"/>
        <w:jc w:val="both"/>
        <w:rPr>
          <w:rFonts w:ascii="Arial" w:hAnsi="Arial" w:cs="Arial"/>
          <w:bCs/>
          <w:iCs/>
          <w:sz w:val="28"/>
          <w:szCs w:val="28"/>
          <w:lang w:val="kk-KZ"/>
        </w:rPr>
      </w:pPr>
      <w:r w:rsidRPr="00034E93">
        <w:rPr>
          <w:rFonts w:ascii="Arial" w:hAnsi="Arial" w:cs="Arial"/>
          <w:bCs/>
          <w:iCs/>
          <w:sz w:val="28"/>
          <w:szCs w:val="28"/>
          <w:lang w:val="kk-KZ"/>
        </w:rPr>
        <w:t>Дегенмен мемлекеттік құрлымдардағы орындаушылар деңгейінде ҚК-мен өзара тиімді әрекеттестік бойынша мемлекеттік қызметкерлердің біліктілігін арттыру қажеттілігі әлі де болса бар.</w:t>
      </w:r>
    </w:p>
    <w:p w:rsidR="002C68FE" w:rsidRPr="00034E93" w:rsidRDefault="00A67636" w:rsidP="00034E93">
      <w:pPr>
        <w:pStyle w:val="a4"/>
        <w:spacing w:after="0" w:line="283" w:lineRule="auto"/>
        <w:ind w:left="0" w:firstLine="709"/>
        <w:jc w:val="both"/>
        <w:rPr>
          <w:rFonts w:ascii="Arial" w:hAnsi="Arial" w:cs="Arial"/>
          <w:bCs/>
          <w:iCs/>
          <w:sz w:val="28"/>
          <w:szCs w:val="28"/>
          <w:lang w:val="kk-KZ"/>
        </w:rPr>
      </w:pPr>
      <w:r w:rsidRPr="00034E93">
        <w:rPr>
          <w:rFonts w:ascii="Arial" w:hAnsi="Arial" w:cs="Arial"/>
          <w:bCs/>
          <w:iCs/>
          <w:sz w:val="28"/>
          <w:szCs w:val="28"/>
          <w:lang w:val="kk-KZ"/>
        </w:rPr>
        <w:t>Сондай-ақ зерттеу барысында қоғамдық кеңестер көтреген қоғамдық маңызға ие мәселелерді шешуде мемлекеттік құрылымдардың деңгейаралық өзара әрекеттестігі кезінде бақылау жүйесі атап өтілді. Атап айтқанда, қоғамдық кеңестер ведомоствоаралық деңгейге шығарылған мәселенің шешімі мәртебесін қадағалай алмайды.</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eastAsia="Calibri" w:hAnsi="Arial" w:cs="Arial"/>
          <w:bCs/>
          <w:iCs/>
          <w:sz w:val="28"/>
          <w:szCs w:val="28"/>
          <w:lang w:val="kk-KZ"/>
        </w:rPr>
        <w:t>Мысалы, өңір тұрғындарын толғандыратын мәселерді әкімдіктер деңгейінде шешу мүмкін бола бермейді.</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Осылайша, Батыс Қазақстан облысында 2019 жылдың мамырында облыстық ҚК әкімдіктің алдына Орал қ. Нұр-Сұлтан қ. және Алматы қ. дейінгі әуе билеттерінің шектен тыс қымбат екендігі туралы мәселе қойды.</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 xml:space="preserve">БҚО ҚК мүшесі Facebook әлеуметтік желісіне жариялаған аталмыш мәселе кең резонансқа ие болып, қойылған мәселеге </w:t>
      </w:r>
      <w:r w:rsidRPr="00034E93">
        <w:rPr>
          <w:rFonts w:ascii="Arial" w:hAnsi="Arial" w:cs="Arial"/>
          <w:sz w:val="28"/>
          <w:szCs w:val="28"/>
          <w:lang w:val="kk-KZ"/>
        </w:rPr>
        <w:lastRenderedPageBreak/>
        <w:t>көпшілік тарапынан қолдау зор болды. Пікір қалдырушы қолданушылар әуе билеттері құнының қымбаттығын растады.</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Аталмыш сұранымды әкімдік қарауына алып, соның нәтижесінде Нұр-Сұлтан қ. монополияға қарсы реттеу саласындағы өкілетті құрылымға сұраным жолданды. 2019 жылдың қарашасындағы жағдай бойынша БҚО ҚК-ға жауап әлі келмеді.</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Мәселе өңірдегі әлеуметтік шиелініске ықпал етуші бірқатар мәселеде, олар бойынша шешім республика деңгейінде қабылданады.</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 xml:space="preserve">Сәйкесінше, әкімдік делдал позициясында болады. Мұндай жағдайларда халық сұранысын қанағаттандыру жауапкершілігі ҚК институты арқылы </w:t>
      </w:r>
      <w:r w:rsidR="0067030D">
        <w:rPr>
          <w:rFonts w:ascii="Arial" w:hAnsi="Arial" w:cs="Arial"/>
          <w:sz w:val="28"/>
          <w:szCs w:val="28"/>
          <w:lang w:val="kk-KZ"/>
        </w:rPr>
        <w:t>«</w:t>
      </w:r>
      <w:r w:rsidRPr="00034E93">
        <w:rPr>
          <w:rFonts w:ascii="Arial" w:hAnsi="Arial" w:cs="Arial"/>
          <w:sz w:val="28"/>
          <w:szCs w:val="28"/>
          <w:lang w:val="kk-KZ"/>
        </w:rPr>
        <w:t>Қоғамдық кеңестер туралы</w:t>
      </w:r>
      <w:r w:rsidR="0067030D">
        <w:rPr>
          <w:rFonts w:ascii="Arial" w:hAnsi="Arial" w:cs="Arial"/>
          <w:sz w:val="28"/>
          <w:szCs w:val="28"/>
          <w:lang w:val="kk-KZ"/>
        </w:rPr>
        <w:t>»</w:t>
      </w:r>
      <w:r w:rsidRPr="00034E93">
        <w:rPr>
          <w:rFonts w:ascii="Arial" w:hAnsi="Arial" w:cs="Arial"/>
          <w:sz w:val="28"/>
          <w:szCs w:val="28"/>
          <w:lang w:val="kk-KZ"/>
        </w:rPr>
        <w:t xml:space="preserve"> ҚР заңының әрекет ету аясынан шығып кетеді.</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Екінші жағынан, облыстық деңгейдегі ҚК-ның республикалық деңгейдегі ҚК-ға, жоғарыда келтірілген жағдайда ҚР Ұлттық экономика министрлігі жанындағы ҚК-ға жолығу мүмкіндігі бар.</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 xml:space="preserve">Дегенмен тәжірибе көрсеткеніндей, ҚК арыз-шағымдарын көбінесе әкімдік арқылы ішкі ведомстволық сұранымдар арқылы немесе басшының атына тікелей орталық мемлекеттік құрылымға жолдайтындығын көрсетеді, бұл </w:t>
      </w:r>
      <w:r w:rsidRPr="00034E93">
        <w:rPr>
          <w:rFonts w:ascii="Arial" w:hAnsi="Arial" w:cs="Arial"/>
          <w:bCs/>
          <w:iCs/>
          <w:sz w:val="28"/>
          <w:szCs w:val="28"/>
          <w:lang w:val="kk-KZ"/>
        </w:rPr>
        <w:t>– айтарлықтай тиімді әдіс.</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Барлық деңгейдегі қоғамдық кеңестер арасындағы ішкі өзара әрекеттестік жүйесіне назар аудару әлеуметтік маңызды мәселелерді шешуге жүйелі қадамды қамтамасыз ету мәселесіндегі негізгі басты сәт саналады.</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Егер облыстық деңгейдегі мәселе түрлі министрліктердің құзыреттілігі саласын қамтитын болса, өңірлік кеңестер мәселенің шешімін табуға республикалық кеңестерді қосқаны жөн.</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Осылайша, өз жауапкершілігі аймағында көкейкесті мәселелердің анықтығымен қамтамасыз етіледі және олардың республикалық деңгейде шешімін табуына мүдделі болады.</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 xml:space="preserve">Бұл ретте жергілікті деңгейдегі ҚК-дан тарайтын мәселелерді жүйелі жинақтау процесінде Қазақстанның толыққанды әлеуметтік-экономикалық дамуында кезігетін кедергілер анықталадығ сол себепті көкейкесті мәселенің қамту </w:t>
      </w:r>
      <w:r w:rsidRPr="00034E93">
        <w:rPr>
          <w:rFonts w:ascii="Arial" w:hAnsi="Arial" w:cs="Arial"/>
          <w:sz w:val="28"/>
          <w:szCs w:val="28"/>
          <w:lang w:val="kk-KZ"/>
        </w:rPr>
        <w:lastRenderedPageBreak/>
        <w:t>ауқымына қарай республикалық және жергіоікті кеңестер бір-бірімен өзара әрекеттескені маңызды.</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ҚК институтын қолдауда жастардың атқарар рөлі зор және оқу орындары мен жастар ұйымдарының қолдауымен қоғамдық бақылауды жүзеге асыру бойынша ҚК қызметіне жастарды тарту арқылы мәселелердің шешімін іздеуге жағдай жасалады.</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ҚК-ның сапалық құрамына талдау аталмыш институт қызметіне жастардың қатысу үлесінің тым төмендігін көрсетті.</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ҚК құрамында жастардың болуы ҚК қызметін жүзеге асыруға және қоғамдық пікірді ІТ технология құралдары, соның ішінде әлеуметтік желілер арқылы таратуға ықпал етеді.</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Қазіргі таңда қоғамдық бақылау мемлекеттік басқарудың ажырамас бөлшегі саналатындығын ескере отырып, ЖОО-лардағы сәйкес мамандықтардың, мысалы, әлеуметтану, статистика және ЖӨӨБ-н</w:t>
      </w:r>
      <w:r w:rsidR="0067030D">
        <w:rPr>
          <w:rFonts w:ascii="Arial" w:hAnsi="Arial" w:cs="Arial"/>
          <w:sz w:val="28"/>
          <w:szCs w:val="28"/>
          <w:lang w:val="kk-KZ"/>
        </w:rPr>
        <w:t>І</w:t>
      </w:r>
      <w:r w:rsidRPr="00034E93">
        <w:rPr>
          <w:rFonts w:ascii="Arial" w:hAnsi="Arial" w:cs="Arial"/>
          <w:sz w:val="28"/>
          <w:szCs w:val="28"/>
          <w:lang w:val="kk-KZ"/>
        </w:rPr>
        <w:t xml:space="preserve"> дамыту саласындағы білім беру бағдарламаларына қоғамдқ кеңестердегі практикалық сабақтар бар оқу курстарын енгізу қажет.</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 xml:space="preserve">Осылайша, қоғамдық бақылау саласындағы адами капитал дамитын және ҚК мүшелерінің қызметтерін жүзеге асыруына ағымдағы қолдау жүргізілетін болады. Сондай-ақ практика туралы студенттердің пікірлері бойынша ҚК-ның инертті мүшелерін анықтауға болады. </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Сондай-ақ қазіргі таңда ҚК-ның мемлекеттік құрылымдармен және жобалық кеңселермен өзара әрекеттестігін қалыптастыру процестеріне назар аудару қажет.</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Қазіргі таңда Қазақстанда республикалық және облыстық деңгейде сыбайлас жемқорлыққа қарсы саясатты жүзеге асыру мәселелері бойынша арнайы мониторингтік топтар (АМТ) әрекет етеді.</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 xml:space="preserve">Даму бағдарламаларының түрлі бағыттары, соның ішінде </w:t>
      </w:r>
      <w:r w:rsidR="0067030D" w:rsidRPr="0067030D">
        <w:rPr>
          <w:rFonts w:ascii="Arial" w:hAnsi="Arial" w:cs="Arial"/>
          <w:sz w:val="28"/>
          <w:szCs w:val="28"/>
          <w:lang w:val="kk-KZ"/>
        </w:rPr>
        <w:t>«</w:t>
      </w:r>
      <w:r w:rsidRPr="00034E93">
        <w:rPr>
          <w:rFonts w:ascii="Arial" w:hAnsi="Arial" w:cs="Arial"/>
          <w:sz w:val="28"/>
          <w:szCs w:val="28"/>
          <w:lang w:val="kk-KZ"/>
        </w:rPr>
        <w:t>Рухани жаңғыру</w:t>
      </w:r>
      <w:r w:rsidR="0067030D">
        <w:rPr>
          <w:rFonts w:ascii="Arial" w:hAnsi="Arial" w:cs="Arial"/>
          <w:sz w:val="28"/>
          <w:szCs w:val="28"/>
          <w:lang w:val="kk-KZ"/>
        </w:rPr>
        <w:t>»</w:t>
      </w:r>
      <w:r w:rsidRPr="00034E93">
        <w:rPr>
          <w:rFonts w:ascii="Arial" w:hAnsi="Arial" w:cs="Arial"/>
          <w:sz w:val="28"/>
          <w:szCs w:val="28"/>
          <w:lang w:val="kk-KZ"/>
        </w:rPr>
        <w:t xml:space="preserve">, </w:t>
      </w:r>
      <w:r w:rsidR="0067030D">
        <w:rPr>
          <w:rFonts w:ascii="Arial" w:hAnsi="Arial" w:cs="Arial"/>
          <w:sz w:val="28"/>
          <w:szCs w:val="28"/>
          <w:lang w:val="kk-KZ"/>
        </w:rPr>
        <w:t>«</w:t>
      </w:r>
      <w:r w:rsidRPr="00034E93">
        <w:rPr>
          <w:rFonts w:ascii="Arial" w:hAnsi="Arial" w:cs="Arial"/>
          <w:sz w:val="28"/>
          <w:szCs w:val="28"/>
          <w:lang w:val="kk-KZ"/>
        </w:rPr>
        <w:t>Адалдық алаңы</w:t>
      </w:r>
      <w:r w:rsidR="0067030D">
        <w:rPr>
          <w:rFonts w:ascii="Arial" w:hAnsi="Arial" w:cs="Arial"/>
          <w:sz w:val="28"/>
          <w:szCs w:val="28"/>
          <w:lang w:val="kk-KZ"/>
        </w:rPr>
        <w:t>»</w:t>
      </w:r>
      <w:r w:rsidRPr="00034E93">
        <w:rPr>
          <w:rFonts w:ascii="Arial" w:hAnsi="Arial" w:cs="Arial"/>
          <w:sz w:val="28"/>
          <w:szCs w:val="28"/>
          <w:lang w:val="kk-KZ"/>
        </w:rPr>
        <w:t xml:space="preserve"> және т.б. бойынша жобалық кеңселер құрылып, жұмыс жасауда.</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Қоғамдық құрылымдар қатарға қосылып, қоғамдық кеңестерді ақпаратпен жарақтандыруы, соның ішінде ҚК-</w:t>
      </w:r>
      <w:r w:rsidR="0067030D">
        <w:rPr>
          <w:rFonts w:ascii="Arial" w:hAnsi="Arial" w:cs="Arial"/>
          <w:sz w:val="28"/>
          <w:szCs w:val="28"/>
          <w:lang w:val="kk-KZ"/>
        </w:rPr>
        <w:t>тІ</w:t>
      </w:r>
      <w:r w:rsidRPr="00034E93">
        <w:rPr>
          <w:rFonts w:ascii="Arial" w:hAnsi="Arial" w:cs="Arial"/>
          <w:sz w:val="28"/>
          <w:szCs w:val="28"/>
          <w:lang w:val="kk-KZ"/>
        </w:rPr>
        <w:t>ң тапсырмасы бойынша қоғамдық мониторинг жүргізуі қажет.</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lastRenderedPageBreak/>
        <w:t>Бұл бағытта мемлекеттік құрылымдарға қоғамдық кеңестерді өз жауапкершілігі аумағында әрекет ететін қоғамдық құрылымдар және жобалық кеңселер туралы ақпаратпен қамтамасыз ету тиімді.</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Сондай-ақ азаматтық қоғам институттарымен өзара әрекеттестік бойынша өк</w:t>
      </w:r>
      <w:r w:rsidR="0067030D">
        <w:rPr>
          <w:rFonts w:ascii="Arial" w:hAnsi="Arial" w:cs="Arial"/>
          <w:sz w:val="28"/>
          <w:szCs w:val="28"/>
          <w:lang w:val="kk-KZ"/>
        </w:rPr>
        <w:t xml:space="preserve">ілетті лауазымды тұлғалар қоғам </w:t>
      </w:r>
      <w:r w:rsidRPr="00034E93">
        <w:rPr>
          <w:rFonts w:ascii="Arial" w:hAnsi="Arial" w:cs="Arial"/>
          <w:sz w:val="28"/>
          <w:szCs w:val="28"/>
          <w:lang w:val="kk-KZ"/>
        </w:rPr>
        <w:t xml:space="preserve">мен мемлекеттік құрылымдар арасындағы арақашықтықты азайту үшін </w:t>
      </w:r>
      <w:r w:rsidR="0067030D">
        <w:rPr>
          <w:rFonts w:ascii="Arial" w:hAnsi="Arial" w:cs="Arial"/>
          <w:sz w:val="28"/>
          <w:szCs w:val="28"/>
          <w:lang w:val="kk-KZ"/>
        </w:rPr>
        <w:t>Қ</w:t>
      </w:r>
      <w:r w:rsidRPr="00034E93">
        <w:rPr>
          <w:rFonts w:ascii="Arial" w:hAnsi="Arial" w:cs="Arial"/>
          <w:sz w:val="28"/>
          <w:szCs w:val="28"/>
          <w:lang w:val="kk-KZ"/>
        </w:rPr>
        <w:t>К-</w:t>
      </w:r>
      <w:r w:rsidR="0067030D">
        <w:rPr>
          <w:rFonts w:ascii="Arial" w:hAnsi="Arial" w:cs="Arial"/>
          <w:sz w:val="28"/>
          <w:szCs w:val="28"/>
          <w:lang w:val="kk-KZ"/>
        </w:rPr>
        <w:t>м</w:t>
      </w:r>
      <w:r w:rsidRPr="00034E93">
        <w:rPr>
          <w:rFonts w:ascii="Arial" w:hAnsi="Arial" w:cs="Arial"/>
          <w:sz w:val="28"/>
          <w:szCs w:val="28"/>
          <w:lang w:val="kk-KZ"/>
        </w:rPr>
        <w:t>ен тығыз өзара әректтесуі қажет</w:t>
      </w:r>
      <w:r w:rsidR="0067030D">
        <w:rPr>
          <w:rFonts w:ascii="Arial" w:hAnsi="Arial" w:cs="Arial"/>
          <w:sz w:val="28"/>
          <w:szCs w:val="28"/>
          <w:lang w:val="kk-KZ"/>
        </w:rPr>
        <w:t>.</w:t>
      </w:r>
    </w:p>
    <w:p w:rsidR="002C68FE" w:rsidRPr="00034E93" w:rsidRDefault="00A67636" w:rsidP="00034E93">
      <w:pPr>
        <w:pStyle w:val="a4"/>
        <w:spacing w:after="0" w:line="283" w:lineRule="auto"/>
        <w:ind w:left="0" w:firstLine="709"/>
        <w:jc w:val="both"/>
        <w:rPr>
          <w:rFonts w:ascii="Arial" w:hAnsi="Arial" w:cs="Arial"/>
          <w:sz w:val="28"/>
          <w:szCs w:val="28"/>
          <w:lang w:val="kk-KZ"/>
        </w:rPr>
      </w:pPr>
      <w:r w:rsidRPr="00034E93">
        <w:rPr>
          <w:rFonts w:ascii="Arial" w:hAnsi="Arial" w:cs="Arial"/>
          <w:sz w:val="28"/>
          <w:szCs w:val="28"/>
          <w:lang w:val="kk-KZ"/>
        </w:rPr>
        <w:t>ҚК-</w:t>
      </w:r>
      <w:r w:rsidR="0067030D">
        <w:rPr>
          <w:rFonts w:ascii="Arial" w:hAnsi="Arial" w:cs="Arial"/>
          <w:sz w:val="28"/>
          <w:szCs w:val="28"/>
          <w:lang w:val="kk-KZ"/>
        </w:rPr>
        <w:t>ті</w:t>
      </w:r>
      <w:r w:rsidRPr="00034E93">
        <w:rPr>
          <w:rFonts w:ascii="Arial" w:hAnsi="Arial" w:cs="Arial"/>
          <w:sz w:val="28"/>
          <w:szCs w:val="28"/>
          <w:lang w:val="kk-KZ"/>
        </w:rPr>
        <w:t>ң қоғамдық құрылымдармен өзара әрекеттестігін сауатты реттестіру БҰҰ-ның 2030 жылға дейінгі қарқынды даму мақсаттарына қол жеткізуге жол ашады.</w:t>
      </w:r>
    </w:p>
    <w:p w:rsidR="002C68FE" w:rsidRPr="00034E93" w:rsidRDefault="002C68FE" w:rsidP="00034E93">
      <w:pPr>
        <w:pStyle w:val="1"/>
        <w:spacing w:before="0" w:line="283" w:lineRule="auto"/>
        <w:ind w:firstLine="709"/>
        <w:jc w:val="both"/>
        <w:rPr>
          <w:rFonts w:ascii="Arial" w:hAnsi="Arial" w:cs="Arial"/>
          <w:lang w:val="kk-KZ"/>
        </w:rPr>
      </w:pPr>
    </w:p>
    <w:p w:rsidR="002C68FE" w:rsidRDefault="002C68FE" w:rsidP="00034E93">
      <w:pPr>
        <w:pStyle w:val="1"/>
        <w:spacing w:before="0" w:line="283" w:lineRule="auto"/>
        <w:ind w:firstLine="709"/>
        <w:jc w:val="both"/>
        <w:rPr>
          <w:rFonts w:ascii="Arial" w:hAnsi="Arial" w:cs="Arial"/>
          <w:lang w:val="kk-KZ"/>
        </w:rPr>
      </w:pPr>
    </w:p>
    <w:p w:rsidR="00BE02B7" w:rsidRDefault="00BE02B7" w:rsidP="00BE02B7">
      <w:pPr>
        <w:rPr>
          <w:lang w:val="kk-KZ"/>
        </w:rPr>
      </w:pPr>
    </w:p>
    <w:p w:rsidR="00BE02B7" w:rsidRDefault="00BE02B7" w:rsidP="00BE02B7">
      <w:pPr>
        <w:rPr>
          <w:lang w:val="kk-KZ"/>
        </w:rPr>
      </w:pPr>
    </w:p>
    <w:p w:rsidR="00BE02B7" w:rsidRDefault="00BE02B7" w:rsidP="00BE02B7">
      <w:pPr>
        <w:rPr>
          <w:lang w:val="kk-KZ"/>
        </w:rPr>
      </w:pPr>
    </w:p>
    <w:p w:rsidR="00BE02B7" w:rsidRDefault="00BE02B7" w:rsidP="00BE02B7">
      <w:pPr>
        <w:rPr>
          <w:lang w:val="kk-KZ"/>
        </w:rPr>
      </w:pPr>
    </w:p>
    <w:p w:rsidR="0049097F" w:rsidRDefault="0049097F" w:rsidP="00BE02B7">
      <w:pPr>
        <w:rPr>
          <w:lang w:val="kk-KZ"/>
        </w:rPr>
      </w:pPr>
    </w:p>
    <w:p w:rsidR="0049097F" w:rsidRDefault="0049097F" w:rsidP="00BE02B7">
      <w:pPr>
        <w:rPr>
          <w:lang w:val="kk-KZ"/>
        </w:rPr>
      </w:pPr>
    </w:p>
    <w:p w:rsidR="0049097F" w:rsidRDefault="0049097F" w:rsidP="00BE02B7">
      <w:pPr>
        <w:rPr>
          <w:lang w:val="kk-KZ"/>
        </w:rPr>
      </w:pPr>
    </w:p>
    <w:p w:rsidR="0049097F" w:rsidRDefault="0049097F" w:rsidP="00BE02B7">
      <w:pPr>
        <w:rPr>
          <w:lang w:val="kk-KZ"/>
        </w:rPr>
      </w:pPr>
    </w:p>
    <w:p w:rsidR="0049097F" w:rsidRDefault="0049097F" w:rsidP="00BE02B7">
      <w:pPr>
        <w:rPr>
          <w:lang w:val="kk-KZ"/>
        </w:rPr>
      </w:pPr>
    </w:p>
    <w:p w:rsidR="0049097F" w:rsidRDefault="0049097F" w:rsidP="00BE02B7">
      <w:pPr>
        <w:rPr>
          <w:lang w:val="kk-KZ"/>
        </w:rPr>
      </w:pPr>
    </w:p>
    <w:p w:rsidR="0049097F" w:rsidRDefault="0049097F" w:rsidP="00BE02B7">
      <w:pPr>
        <w:rPr>
          <w:lang w:val="kk-KZ"/>
        </w:rPr>
      </w:pPr>
    </w:p>
    <w:p w:rsidR="00C2046E" w:rsidRDefault="00C2046E" w:rsidP="00C2046E">
      <w:pPr>
        <w:rPr>
          <w:lang w:val="kk-KZ"/>
        </w:rPr>
      </w:pPr>
      <w:bookmarkStart w:id="44" w:name="_Ref27607982"/>
      <w:r>
        <w:rPr>
          <w:lang w:val="kk-KZ"/>
        </w:rPr>
        <w:t xml:space="preserve"> </w:t>
      </w:r>
    </w:p>
    <w:p w:rsidR="00C2046E" w:rsidRDefault="00C2046E" w:rsidP="00C2046E">
      <w:pPr>
        <w:rPr>
          <w:lang w:val="kk-KZ"/>
        </w:rPr>
      </w:pPr>
    </w:p>
    <w:p w:rsidR="00C2046E" w:rsidRDefault="00C2046E" w:rsidP="00C2046E">
      <w:pPr>
        <w:rPr>
          <w:lang w:val="kk-KZ"/>
        </w:rPr>
      </w:pPr>
    </w:p>
    <w:p w:rsidR="00C2046E" w:rsidRDefault="00C2046E" w:rsidP="00C2046E">
      <w:pPr>
        <w:rPr>
          <w:lang w:val="kk-KZ"/>
        </w:rPr>
      </w:pPr>
    </w:p>
    <w:p w:rsidR="002B4B79" w:rsidRDefault="002B4B79" w:rsidP="00034E93">
      <w:pPr>
        <w:pStyle w:val="1"/>
        <w:spacing w:before="0" w:line="283" w:lineRule="auto"/>
        <w:ind w:firstLine="709"/>
        <w:jc w:val="both"/>
        <w:rPr>
          <w:rFonts w:ascii="Arial" w:hAnsi="Arial" w:cs="Arial"/>
          <w:color w:val="auto"/>
          <w:sz w:val="36"/>
          <w:szCs w:val="36"/>
          <w:lang w:val="kk-KZ"/>
        </w:rPr>
        <w:sectPr w:rsidR="002B4B79" w:rsidSect="002B4B79">
          <w:type w:val="oddPage"/>
          <w:pgSz w:w="11906" w:h="16838" w:code="9"/>
          <w:pgMar w:top="1440" w:right="1440" w:bottom="1440" w:left="1800" w:header="709" w:footer="709" w:gutter="0"/>
          <w:cols w:space="708"/>
          <w:docGrid w:linePitch="360"/>
        </w:sectPr>
      </w:pPr>
      <w:bookmarkStart w:id="45" w:name="_Ref28059193"/>
    </w:p>
    <w:p w:rsidR="002C68FE" w:rsidRDefault="00A67636" w:rsidP="00034E93">
      <w:pPr>
        <w:pStyle w:val="1"/>
        <w:spacing w:before="0" w:line="283" w:lineRule="auto"/>
        <w:ind w:firstLine="709"/>
        <w:jc w:val="both"/>
        <w:rPr>
          <w:rFonts w:ascii="Arial" w:hAnsi="Arial" w:cs="Arial"/>
          <w:color w:val="auto"/>
          <w:sz w:val="36"/>
          <w:szCs w:val="36"/>
          <w:lang w:val="kk-KZ"/>
        </w:rPr>
      </w:pPr>
      <w:r w:rsidRPr="0067030D">
        <w:rPr>
          <w:rFonts w:ascii="Arial" w:hAnsi="Arial" w:cs="Arial"/>
          <w:color w:val="auto"/>
          <w:sz w:val="36"/>
          <w:szCs w:val="36"/>
          <w:lang w:val="kk-KZ"/>
        </w:rPr>
        <w:lastRenderedPageBreak/>
        <w:t>Қорытынды</w:t>
      </w:r>
      <w:bookmarkEnd w:id="44"/>
      <w:bookmarkEnd w:id="45"/>
    </w:p>
    <w:p w:rsidR="0067030D" w:rsidRDefault="0067030D" w:rsidP="004457EA">
      <w:pPr>
        <w:pStyle w:val="16"/>
        <w:spacing w:after="0"/>
        <w:rPr>
          <w:lang w:val="kk-KZ"/>
        </w:rPr>
      </w:pPr>
    </w:p>
    <w:p w:rsidR="002C68FE" w:rsidRPr="00034E93" w:rsidRDefault="00A67636" w:rsidP="004457EA">
      <w:pPr>
        <w:pStyle w:val="16"/>
        <w:spacing w:after="0"/>
        <w:rPr>
          <w:lang w:val="kk-KZ"/>
        </w:rPr>
      </w:pPr>
      <w:r w:rsidRPr="00034E93">
        <w:rPr>
          <w:lang w:val="kk-KZ"/>
        </w:rPr>
        <w:t>ҚК-</w:t>
      </w:r>
      <w:r w:rsidR="0067030D">
        <w:rPr>
          <w:lang w:val="kk-KZ"/>
        </w:rPr>
        <w:t>дІ</w:t>
      </w:r>
      <w:r w:rsidRPr="00034E93">
        <w:rPr>
          <w:lang w:val="kk-KZ"/>
        </w:rPr>
        <w:t>ң ағымдағы қызметін талдау құқықтық мәртебені, қалыптасу тәртібі мен қызметін ұйымдастыруды анықтайтын құқықтық өрісте жасалған жағдайға қарамастан, әлі де реттелмеген бірқатар процедура бар деген қорытындыға әкеледі, бұл қолданыстағы заңнамада қарастырылған нормалардың әрекет ету белсенділігінің төмендеуіне алып келеді.</w:t>
      </w:r>
    </w:p>
    <w:p w:rsidR="002C68FE" w:rsidRPr="00034E93" w:rsidRDefault="00A67636" w:rsidP="004457EA">
      <w:pPr>
        <w:pStyle w:val="16"/>
        <w:spacing w:after="0"/>
        <w:rPr>
          <w:lang w:val="kk-KZ"/>
        </w:rPr>
      </w:pPr>
      <w:r w:rsidRPr="00034E93">
        <w:rPr>
          <w:lang w:val="kk-KZ"/>
        </w:rPr>
        <w:t>Дегенмен көптеген мәселенің шешімі ҚР Ақпарат және қоғамдық даму министрлігі жұртшылықпен бірлесе отырып жасақтаған заң жобасында қарастырылған, ол жоба ҚР Үкіметінің 2019 жылдың 27 қарашасындағы №882 қаулысы негізінде Қазақстан Республикасның Парламенті Мәжілісінің қарауына енгізілді.</w:t>
      </w:r>
    </w:p>
    <w:p w:rsidR="002C68FE" w:rsidRPr="00034E93" w:rsidRDefault="00A67636" w:rsidP="004457EA">
      <w:pPr>
        <w:pStyle w:val="16"/>
        <w:spacing w:after="0"/>
        <w:rPr>
          <w:lang w:val="kk-KZ"/>
        </w:rPr>
      </w:pPr>
      <w:r w:rsidRPr="00034E93">
        <w:rPr>
          <w:lang w:val="kk-KZ"/>
        </w:rPr>
        <w:t>Мысалы, қолданыстағы заңнамаға сәйкес, ҚК ұсынымдары ұсынымдық сипатқа ие, десе де оларды барлық мемлекеттік құрылым қарауға міндетті.</w:t>
      </w:r>
    </w:p>
    <w:p w:rsidR="002C68FE" w:rsidRPr="00034E93" w:rsidRDefault="00A67636" w:rsidP="004457EA">
      <w:pPr>
        <w:pStyle w:val="16"/>
        <w:spacing w:after="0"/>
        <w:rPr>
          <w:color w:val="000000"/>
          <w:spacing w:val="2"/>
          <w:shd w:val="clear" w:color="auto" w:fill="FFFFFF"/>
          <w:lang w:val="kk-KZ"/>
        </w:rPr>
      </w:pPr>
      <w:r w:rsidRPr="00034E93">
        <w:rPr>
          <w:color w:val="000000"/>
          <w:spacing w:val="2"/>
          <w:shd w:val="clear" w:color="auto" w:fill="FFFFFF"/>
          <w:lang w:val="kk-KZ"/>
        </w:rPr>
        <w:t>Сондай-ақ ҚК-ның өз өкілеттілігін жүзеге асыруы аясында мемлекеттік құрылымдардың дәйекті жауаптар беруінің мерзімі қарастырылған.</w:t>
      </w:r>
    </w:p>
    <w:p w:rsidR="002C68FE" w:rsidRPr="00034E93" w:rsidRDefault="00A67636" w:rsidP="004457EA">
      <w:pPr>
        <w:pStyle w:val="16"/>
        <w:spacing w:after="0"/>
        <w:rPr>
          <w:color w:val="000000"/>
          <w:spacing w:val="2"/>
          <w:shd w:val="clear" w:color="auto" w:fill="FFFFFF"/>
          <w:lang w:val="kk-KZ"/>
        </w:rPr>
      </w:pPr>
      <w:r w:rsidRPr="00034E93">
        <w:rPr>
          <w:color w:val="000000"/>
          <w:spacing w:val="2"/>
          <w:shd w:val="clear" w:color="auto" w:fill="FFFFFF"/>
          <w:lang w:val="kk-KZ"/>
        </w:rPr>
        <w:t>Ереже бойынша ҚК ұсынымдарын мемлекеттік құрылымдар, соның ішінде НҚА жобаларын жасақтаушылар қабылдайды.</w:t>
      </w:r>
    </w:p>
    <w:p w:rsidR="002C68FE" w:rsidRPr="00034E93" w:rsidRDefault="00A67636" w:rsidP="004457EA">
      <w:pPr>
        <w:pStyle w:val="16"/>
        <w:spacing w:after="0"/>
        <w:rPr>
          <w:color w:val="000000"/>
          <w:spacing w:val="2"/>
          <w:shd w:val="clear" w:color="auto" w:fill="FFFFFF"/>
          <w:lang w:val="kk-KZ"/>
        </w:rPr>
      </w:pPr>
      <w:r w:rsidRPr="00034E93">
        <w:rPr>
          <w:color w:val="000000"/>
          <w:spacing w:val="2"/>
          <w:shd w:val="clear" w:color="auto" w:fill="FFFFFF"/>
          <w:lang w:val="kk-KZ"/>
        </w:rPr>
        <w:t>Дегенмен қолданыстағы тәжірибеге сүйенсек, ҚК ұсынымдары назардан тыс қалған және мемлекеттік құрылымдар сәйкес дәйекті жауап жолдамаған жағдайлар да кездескен.</w:t>
      </w:r>
    </w:p>
    <w:p w:rsidR="002C68FE" w:rsidRPr="00034E93" w:rsidRDefault="00A67636" w:rsidP="004457EA">
      <w:pPr>
        <w:pStyle w:val="16"/>
        <w:spacing w:after="0"/>
        <w:rPr>
          <w:color w:val="000000"/>
          <w:spacing w:val="2"/>
          <w:shd w:val="clear" w:color="auto" w:fill="FFFFFF"/>
          <w:lang w:val="kk-KZ"/>
        </w:rPr>
      </w:pPr>
      <w:r w:rsidRPr="00034E93">
        <w:rPr>
          <w:color w:val="000000"/>
          <w:spacing w:val="2"/>
          <w:shd w:val="clear" w:color="auto" w:fill="FFFFFF"/>
          <w:lang w:val="kk-KZ"/>
        </w:rPr>
        <w:t>ҚР заңнамасында қарастырылған шешімді қабылдайтын мемлекеттік құрылымдардың қарастыруы процесінде ҚК ұсынымдарының құқықтық мәртебесін қарастыру мақсатында заңнамада дәйекті жауап ҚК-ға 1 айдан аспайтын мерзімді беріледі деп көрсетілген.</w:t>
      </w:r>
    </w:p>
    <w:p w:rsidR="002C68FE" w:rsidRPr="00034E93" w:rsidRDefault="00A67636" w:rsidP="004457EA">
      <w:pPr>
        <w:pStyle w:val="16"/>
        <w:spacing w:after="0"/>
        <w:rPr>
          <w:color w:val="000000"/>
          <w:spacing w:val="2"/>
          <w:shd w:val="clear" w:color="auto" w:fill="FFFFFF"/>
          <w:lang w:val="kk-KZ"/>
        </w:rPr>
      </w:pPr>
      <w:r w:rsidRPr="00034E93">
        <w:rPr>
          <w:color w:val="000000"/>
          <w:spacing w:val="2"/>
          <w:shd w:val="clear" w:color="auto" w:fill="FFFFFF"/>
          <w:lang w:val="kk-KZ"/>
        </w:rPr>
        <w:t xml:space="preserve">ҚК туралы жыл сайынғы ұлттық баяндама құзыреттілігін бекіте отырып, ҚК саласына өкілетті құрылымды енгізу ҚК жұмысын үйлестіруге және жалпы еліміз бойынша мемлекеттік құрылымдардың олармен өзара әрекеттестігін реттеп, сондай-ақ </w:t>
      </w:r>
      <w:r w:rsidRPr="00034E93">
        <w:rPr>
          <w:color w:val="000000"/>
          <w:spacing w:val="2"/>
          <w:shd w:val="clear" w:color="auto" w:fill="FFFFFF"/>
          <w:lang w:val="kk-KZ"/>
        </w:rPr>
        <w:lastRenderedPageBreak/>
        <w:t>ҚК қызметінде туындаған мәселелерді кешенді шешуге мүмкіндік береді.</w:t>
      </w:r>
    </w:p>
    <w:p w:rsidR="002C68FE" w:rsidRPr="00034E93" w:rsidRDefault="00A67636" w:rsidP="004457EA">
      <w:pPr>
        <w:pStyle w:val="16"/>
        <w:spacing w:after="0"/>
        <w:rPr>
          <w:lang w:val="kk-KZ"/>
        </w:rPr>
      </w:pPr>
      <w:r w:rsidRPr="00034E93">
        <w:rPr>
          <w:lang w:val="kk-KZ"/>
        </w:rPr>
        <w:t>ҚК қызметі табыстылығының негізгі факторы мемлекеттік шешімдер қабылдау процесіне азаматтардың қатысуын белсенділендіру саналады.</w:t>
      </w:r>
    </w:p>
    <w:p w:rsidR="002C68FE" w:rsidRPr="00034E93" w:rsidRDefault="00A67636" w:rsidP="004457EA">
      <w:pPr>
        <w:pStyle w:val="16"/>
        <w:spacing w:after="0"/>
        <w:rPr>
          <w:lang w:val="kk-KZ"/>
        </w:rPr>
      </w:pPr>
      <w:r w:rsidRPr="00034E93">
        <w:rPr>
          <w:lang w:val="kk-KZ"/>
        </w:rPr>
        <w:t>Жұртшылықты шешімдер қабылдау процесіне тиімді тарту жеңіл әрі қарапайым бастама емес, ол – жинақталған тәжірибенің, азаматтық қоғам өкілдерімен тұрақты өзара әрекеттестіктің нәтижесі және аталмыш кезеңде ҚК институты тәжірибе жинақтау сатысында келеді.</w:t>
      </w:r>
    </w:p>
    <w:p w:rsidR="002C68FE" w:rsidRPr="00034E93" w:rsidRDefault="00A67636" w:rsidP="004457EA">
      <w:pPr>
        <w:pStyle w:val="16"/>
        <w:spacing w:after="0"/>
        <w:rPr>
          <w:lang w:val="kk-KZ"/>
        </w:rPr>
      </w:pPr>
      <w:r w:rsidRPr="00034E93">
        <w:rPr>
          <w:lang w:val="kk-KZ"/>
        </w:rPr>
        <w:t>Аталған жағдайда табыстылық шарты жергілікті маңыздағы мәселелердің артықшылығын және шешім нұсқаларын талқылау процесіне халықты тарту бойынша тұрақты қайталанатын іс-шаралардың болуы саналады.</w:t>
      </w:r>
    </w:p>
    <w:p w:rsidR="002C68FE" w:rsidRPr="00034E93" w:rsidRDefault="00A67636" w:rsidP="004457EA">
      <w:pPr>
        <w:pStyle w:val="16"/>
        <w:spacing w:after="0"/>
        <w:rPr>
          <w:lang w:val="kk-KZ"/>
        </w:rPr>
      </w:pPr>
      <w:r w:rsidRPr="00034E93">
        <w:rPr>
          <w:lang w:val="kk-KZ"/>
        </w:rPr>
        <w:t>Нақты әлеуметтік маңызды мәселені шешудегі ҚК-ның үлесі БАҚ арқылы кеңінен ақпараттандырылуы үшін қоғамдық кеңестер қоғамдық мүддені қорғауға бағытталған азаматтық бастамаларды қолдауы қажет.</w:t>
      </w:r>
    </w:p>
    <w:p w:rsidR="002C68FE" w:rsidRPr="00034E93" w:rsidRDefault="00A67636" w:rsidP="004457EA">
      <w:pPr>
        <w:pStyle w:val="16"/>
        <w:spacing w:after="0"/>
        <w:rPr>
          <w:lang w:val="kk-KZ"/>
        </w:rPr>
      </w:pPr>
      <w:r w:rsidRPr="00034E93">
        <w:rPr>
          <w:lang w:val="kk-KZ"/>
        </w:rPr>
        <w:t>Мұндай механизм мемлекеттік құрылым басшыларына артықшылықтарды дұрыс айқындар, қоғамның қажеттілігін білуге негізделген өнімді шешім қабылдауға мүмкіндік береді.</w:t>
      </w:r>
    </w:p>
    <w:p w:rsidR="002C68FE" w:rsidRPr="00034E93" w:rsidRDefault="00A67636" w:rsidP="004457EA">
      <w:pPr>
        <w:pStyle w:val="16"/>
        <w:spacing w:after="0"/>
        <w:rPr>
          <w:lang w:val="kk-KZ"/>
        </w:rPr>
      </w:pPr>
      <w:r w:rsidRPr="00034E93">
        <w:rPr>
          <w:lang w:val="kk-KZ"/>
        </w:rPr>
        <w:t>Дегенмен зерттеу барысында аудандық ҚК мүшелері әкімдіктің ҚК қызметін реттеу фактілері орын алып тұратындығын атап өтті. Яғни аудандық деңгейде кейбір ҚК-лар өткір әлеуметтік мәселелерді көтеру үшін әкімдіктің мақұлдауын күтеді, бұл азаматтық қоғамның аталмыш институты жұмысының мәнін толықтай өзгертіп жібереді.</w:t>
      </w:r>
    </w:p>
    <w:p w:rsidR="002C68FE" w:rsidRPr="00034E93" w:rsidRDefault="00A67636" w:rsidP="004457EA">
      <w:pPr>
        <w:pStyle w:val="16"/>
        <w:spacing w:after="0"/>
        <w:rPr>
          <w:lang w:val="kk-KZ"/>
        </w:rPr>
      </w:pPr>
      <w:r w:rsidRPr="00034E93">
        <w:rPr>
          <w:lang w:val="kk-KZ"/>
        </w:rPr>
        <w:t>ҚК-</w:t>
      </w:r>
      <w:r w:rsidR="0067030D">
        <w:rPr>
          <w:lang w:val="kk-KZ"/>
        </w:rPr>
        <w:t>дІ</w:t>
      </w:r>
      <w:r w:rsidRPr="00034E93">
        <w:rPr>
          <w:lang w:val="kk-KZ"/>
        </w:rPr>
        <w:t>ң сапалық құрамына талдау азаматтардың гендерлік белгілері, жас деңгейлері мен санаттары бойынша өкілдігінің әрқилылығын көрсетеді. Дегенмен жас деңгейі топтарында айтарлықтай үлкен айырмашылық және бір гендердің екіншісінен басым түсетіндігі байқалады, бұл өз кезегінде ой-пікірлердің қажетті тепе-теңдігін қамтамасыз ете алмайды. ҚК құрамында жастар (18-30 жас) өте аз.</w:t>
      </w:r>
    </w:p>
    <w:p w:rsidR="002C68FE" w:rsidRPr="00034E93" w:rsidRDefault="00A67636" w:rsidP="004457EA">
      <w:pPr>
        <w:pStyle w:val="16"/>
        <w:spacing w:after="0"/>
        <w:rPr>
          <w:color w:val="000000"/>
          <w:spacing w:val="2"/>
          <w:shd w:val="clear" w:color="auto" w:fill="FFFFFF"/>
          <w:lang w:val="kk-KZ"/>
        </w:rPr>
      </w:pPr>
      <w:r w:rsidRPr="00034E93">
        <w:rPr>
          <w:lang w:val="kk-KZ"/>
        </w:rPr>
        <w:t>Айта кетерлігі, АҚШ-тағы</w:t>
      </w:r>
      <w:r w:rsidR="0067030D">
        <w:rPr>
          <w:lang w:val="kk-KZ"/>
        </w:rPr>
        <w:t xml:space="preserve"> </w:t>
      </w:r>
      <w:r w:rsidRPr="00034E93">
        <w:rPr>
          <w:color w:val="000000"/>
          <w:spacing w:val="2"/>
          <w:shd w:val="clear" w:color="auto" w:fill="FFFFFF"/>
          <w:lang w:val="kk-KZ"/>
        </w:rPr>
        <w:t xml:space="preserve">Cloverpop компаниясының 2017 жылдағы зерттеуі әрқилы гендерлік құрамдағы жұмыс топтары </w:t>
      </w:r>
      <w:r w:rsidRPr="00034E93">
        <w:rPr>
          <w:color w:val="000000"/>
          <w:spacing w:val="2"/>
          <w:shd w:val="clear" w:color="auto" w:fill="FFFFFF"/>
          <w:lang w:val="kk-KZ"/>
        </w:rPr>
        <w:lastRenderedPageBreak/>
        <w:t xml:space="preserve">гендерлік бірдей топтың шешімімен салыстырғанда, оңтайлы шешім қабылдайтындығын дәлелдеді. Шешім сапасының көрсеткіші 25%-ға, ал егер ұжымның жас бойынша, сондай-ақ географиялық әркелкілігі қосылса, 50%-ға артты. Мәселе әрқилы топ мүшелері әр мәселеге  сан тараптан қарап, топтық ойлауды жақсартатындығында. </w:t>
      </w:r>
    </w:p>
    <w:p w:rsidR="002C68FE" w:rsidRPr="00034E93" w:rsidRDefault="00A67636" w:rsidP="004457EA">
      <w:pPr>
        <w:pStyle w:val="16"/>
        <w:spacing w:after="0"/>
        <w:rPr>
          <w:color w:val="000000"/>
          <w:spacing w:val="2"/>
          <w:lang w:val="kk-KZ"/>
        </w:rPr>
      </w:pPr>
      <w:r w:rsidRPr="00034E93">
        <w:rPr>
          <w:color w:val="000000"/>
          <w:spacing w:val="2"/>
          <w:shd w:val="clear" w:color="auto" w:fill="FFFFFF"/>
          <w:lang w:val="kk-KZ"/>
        </w:rPr>
        <w:t>Сонымен қатар қоғамдық бақылауды жүзеге асыру мәселесінде ҚР заңнамасы ҚК мүшелеріне артық жүктеме жүктейді, соның салдарынан көп ретте қоғамдық кеңестер тиімсіз және сылбыр деген пікір қалыптасады.</w:t>
      </w:r>
    </w:p>
    <w:p w:rsidR="002C68FE" w:rsidRPr="00034E93" w:rsidRDefault="00A67636" w:rsidP="004457EA">
      <w:pPr>
        <w:pStyle w:val="16"/>
        <w:spacing w:after="0"/>
        <w:rPr>
          <w:lang w:val="kk-KZ"/>
        </w:rPr>
      </w:pPr>
      <w:r w:rsidRPr="00034E93">
        <w:rPr>
          <w:lang w:val="kk-KZ"/>
        </w:rPr>
        <w:t>Бұл мәселе жаңа заңнама негізінде шешілетін болады, оған сәйкес ҚК-</w:t>
      </w:r>
      <w:r w:rsidR="00DC0822">
        <w:rPr>
          <w:lang w:val="kk-KZ"/>
        </w:rPr>
        <w:t>ге</w:t>
      </w:r>
      <w:r w:rsidRPr="00034E93">
        <w:rPr>
          <w:lang w:val="kk-KZ"/>
        </w:rPr>
        <w:t xml:space="preserve"> азаматтардың құқығы, еркіндігі мен міндеттеріне қатысты, қоғамдық кеңестердің қарауына жататын нормативтік-құқықты</w:t>
      </w:r>
      <w:r w:rsidR="00DC0822">
        <w:rPr>
          <w:lang w:val="kk-KZ"/>
        </w:rPr>
        <w:t xml:space="preserve"> </w:t>
      </w:r>
      <w:r w:rsidRPr="00034E93">
        <w:rPr>
          <w:lang w:val="kk-KZ"/>
        </w:rPr>
        <w:t>актілерді анықтау бойынша шешім қабылдау құқығы беріледі.</w:t>
      </w:r>
    </w:p>
    <w:p w:rsidR="002C68FE" w:rsidRPr="00034E93" w:rsidRDefault="00A67636" w:rsidP="004457EA">
      <w:pPr>
        <w:pStyle w:val="16"/>
        <w:spacing w:after="0"/>
        <w:rPr>
          <w:lang w:val="kk-KZ"/>
        </w:rPr>
      </w:pPr>
      <w:r w:rsidRPr="00034E93">
        <w:rPr>
          <w:lang w:val="kk-KZ"/>
        </w:rPr>
        <w:t>Сонымен бірге сапа</w:t>
      </w:r>
      <w:r w:rsidR="00DC0822">
        <w:rPr>
          <w:lang w:val="kk-KZ"/>
        </w:rPr>
        <w:t>л</w:t>
      </w:r>
      <w:r w:rsidRPr="00034E93">
        <w:rPr>
          <w:lang w:val="kk-KZ"/>
        </w:rPr>
        <w:t xml:space="preserve">ы қоғамдық бақылау жүргізудің кейбір процедуралары </w:t>
      </w:r>
      <w:r w:rsidR="00DC0822">
        <w:rPr>
          <w:lang w:val="kk-KZ"/>
        </w:rPr>
        <w:t>сарапшылардың</w:t>
      </w:r>
      <w:r w:rsidRPr="00034E93">
        <w:rPr>
          <w:lang w:val="kk-KZ"/>
        </w:rPr>
        <w:t>, аудармашылардың, заңгерлердің, әлеуметтанушылар және т.б. жиынтықталған штатын қарастырады.</w:t>
      </w:r>
    </w:p>
    <w:p w:rsidR="002C68FE" w:rsidRPr="00034E93" w:rsidRDefault="00A67636" w:rsidP="004457EA">
      <w:pPr>
        <w:pStyle w:val="16"/>
        <w:spacing w:after="0"/>
        <w:rPr>
          <w:lang w:val="kk-KZ"/>
        </w:rPr>
      </w:pPr>
      <w:r w:rsidRPr="00034E93">
        <w:rPr>
          <w:lang w:val="kk-KZ"/>
        </w:rPr>
        <w:t>Аталмыш бағытта сапалы қоғамдық мониторинг үшін сәйкес жағдай жасау, ең алдымен, тығыз өзара әрекеттестікті, мемлекеттік құрылымдардың қолдауымен ҚК және үкіметтік емес ұйымдардың ресурстары мен әлеуетін біріктіруді қарастырады.</w:t>
      </w:r>
    </w:p>
    <w:p w:rsidR="002C68FE" w:rsidRPr="00034E93" w:rsidRDefault="00A67636" w:rsidP="004457EA">
      <w:pPr>
        <w:pStyle w:val="16"/>
        <w:spacing w:after="0"/>
        <w:rPr>
          <w:lang w:val="kk-KZ"/>
        </w:rPr>
      </w:pPr>
      <w:r w:rsidRPr="00034E93">
        <w:rPr>
          <w:lang w:val="kk-KZ"/>
        </w:rPr>
        <w:t>Сондай-ақ қоғамдық кеңестердің ұсынымдарды жасақтау мерзімі қолданыстағы заң аясында реттелмегендігін атап кету маңызды, бұл қоғамдық кеңестерге ұсыныстарды тұрақты негізде жиынтықтау мүмкіндігін береді. Сол себепті ҚК институтының әлеуетін ең жоғары деңгейде жүзеге асыру үшін халық қоғамдық бақылау қызметіне  белсенді қатыстырылуы қажет.</w:t>
      </w:r>
    </w:p>
    <w:p w:rsidR="002C68FE" w:rsidRPr="00034E93" w:rsidRDefault="00A67636" w:rsidP="004457EA">
      <w:pPr>
        <w:pStyle w:val="16"/>
        <w:spacing w:after="0"/>
        <w:rPr>
          <w:lang w:val="kk-KZ"/>
        </w:rPr>
      </w:pPr>
      <w:r w:rsidRPr="00034E93">
        <w:rPr>
          <w:lang w:val="kk-KZ"/>
        </w:rPr>
        <w:t>ҚК қызметін жетілдіруге арналған қосымша ресурстар ретінде мыналарға назар аудару керек:</w:t>
      </w:r>
    </w:p>
    <w:p w:rsidR="002C68FE" w:rsidRPr="00034E93" w:rsidRDefault="00A67636" w:rsidP="004457EA">
      <w:pPr>
        <w:pStyle w:val="16"/>
        <w:spacing w:after="0"/>
        <w:rPr>
          <w:lang w:val="kk-KZ"/>
        </w:rPr>
      </w:pPr>
      <w:r w:rsidRPr="00034E93">
        <w:rPr>
          <w:lang w:val="kk-KZ"/>
        </w:rPr>
        <w:t>республикалық және халықаралық алаңда тәжірибе алмасу арқылы ҚК мүшелерінің, азаматтық қоғам мен мемлекеттік құрылымдардың басқа да өкілдерінің біліктіліктерін арттыру;</w:t>
      </w:r>
    </w:p>
    <w:p w:rsidR="002C68FE" w:rsidRPr="00034E93" w:rsidRDefault="00A67636" w:rsidP="004457EA">
      <w:pPr>
        <w:pStyle w:val="16"/>
        <w:spacing w:after="0"/>
        <w:rPr>
          <w:lang w:val="kk-KZ"/>
        </w:rPr>
      </w:pPr>
      <w:r w:rsidRPr="00034E93">
        <w:rPr>
          <w:lang w:val="kk-KZ"/>
        </w:rPr>
        <w:t>үкіметтік емес секторды ҚК қызметін ақпараттық-талдамалық қолдау бағытында белсенділендіру;</w:t>
      </w:r>
    </w:p>
    <w:p w:rsidR="002C68FE" w:rsidRPr="00034E93" w:rsidRDefault="00A67636" w:rsidP="004457EA">
      <w:pPr>
        <w:pStyle w:val="16"/>
        <w:spacing w:after="0"/>
        <w:rPr>
          <w:lang w:val="kk-KZ"/>
        </w:rPr>
      </w:pPr>
      <w:r w:rsidRPr="00034E93">
        <w:rPr>
          <w:lang w:val="kk-KZ"/>
        </w:rPr>
        <w:lastRenderedPageBreak/>
        <w:t>қоғамдық бақылау жүргізу негіздері бойынша оқыту бағдарламлары мен практикалық сабақтарды енгізу арқылы жастарды тарту;</w:t>
      </w:r>
    </w:p>
    <w:p w:rsidR="002C68FE" w:rsidRPr="00034E93" w:rsidRDefault="00A67636" w:rsidP="004457EA">
      <w:pPr>
        <w:pStyle w:val="16"/>
        <w:spacing w:after="0"/>
        <w:rPr>
          <w:lang w:val="kk-KZ"/>
        </w:rPr>
      </w:pPr>
      <w:r w:rsidRPr="00034E93">
        <w:rPr>
          <w:lang w:val="kk-KZ"/>
        </w:rPr>
        <w:t>қоғамдық ой-пікірді баяндау және жеткізу мәселелерінде қоғамдық бақылау механизмі мен ҚК рөлін түсіндіру бойынша халық арасынжа ақпараттық кампаниялар жүргізу;</w:t>
      </w:r>
    </w:p>
    <w:p w:rsidR="002C68FE" w:rsidRPr="00034E93" w:rsidRDefault="00A67636" w:rsidP="004457EA">
      <w:pPr>
        <w:pStyle w:val="16"/>
        <w:spacing w:after="0"/>
        <w:rPr>
          <w:lang w:val="kk-KZ"/>
        </w:rPr>
      </w:pPr>
      <w:r w:rsidRPr="00034E93">
        <w:rPr>
          <w:lang w:val="kk-KZ"/>
        </w:rPr>
        <w:t>еліміздің әр өңіріндегі азаматтық қоғам институттарының дамуына халықаралық әлеуметтік инвестицияларды тарту және бизнестің, соның ішінде қазба байлықтарды пайдаланушылардың әлеуметтік жауапкершілігін бағыттау.</w:t>
      </w:r>
    </w:p>
    <w:p w:rsidR="002C68FE" w:rsidRDefault="00A67636" w:rsidP="004457EA">
      <w:pPr>
        <w:pStyle w:val="16"/>
        <w:spacing w:after="0"/>
        <w:rPr>
          <w:rFonts w:eastAsia="Calibri"/>
          <w:lang w:val="kk-KZ"/>
        </w:rPr>
      </w:pPr>
      <w:r w:rsidRPr="00034E93">
        <w:rPr>
          <w:rFonts w:eastAsia="Calibri"/>
          <w:lang w:val="kk-KZ"/>
        </w:rPr>
        <w:t>Сонымен бірге ҚК-</w:t>
      </w:r>
      <w:r w:rsidR="00DC0822">
        <w:rPr>
          <w:rFonts w:eastAsia="Calibri"/>
          <w:lang w:val="kk-KZ"/>
        </w:rPr>
        <w:t>ді</w:t>
      </w:r>
      <w:r w:rsidRPr="00034E93">
        <w:rPr>
          <w:rFonts w:eastAsia="Calibri"/>
          <w:lang w:val="kk-KZ"/>
        </w:rPr>
        <w:t>ң ағымдық дамуындағы аталмыш кезеңде қоғамдық бақылау формасын жүзеге асыру және мемлекеттік шешімдерді қабылдау процесіне азаматтарды қатыстыру үшін жайлы жағдайлар жасау бойынша жұмыстарды жалғастыру қажет.</w:t>
      </w:r>
    </w:p>
    <w:p w:rsidR="004457EA" w:rsidRDefault="004457EA" w:rsidP="004457EA">
      <w:pPr>
        <w:pStyle w:val="16"/>
        <w:spacing w:after="0"/>
        <w:rPr>
          <w:rFonts w:eastAsia="Calibri"/>
          <w:lang w:val="kk-KZ"/>
        </w:rPr>
      </w:pPr>
    </w:p>
    <w:p w:rsidR="002C68FE" w:rsidRDefault="00A67636" w:rsidP="003D6834">
      <w:pPr>
        <w:pStyle w:val="1"/>
        <w:spacing w:before="0" w:line="283" w:lineRule="auto"/>
        <w:rPr>
          <w:rFonts w:ascii="Arial" w:hAnsi="Arial"/>
          <w:color w:val="auto"/>
          <w:sz w:val="32"/>
          <w:szCs w:val="32"/>
          <w:lang w:val="kk-KZ"/>
        </w:rPr>
      </w:pPr>
      <w:bookmarkStart w:id="46" w:name="_Ref26534476"/>
      <w:r w:rsidRPr="00880A5E">
        <w:rPr>
          <w:rFonts w:ascii="Arial" w:hAnsi="Arial"/>
          <w:color w:val="auto"/>
          <w:sz w:val="32"/>
          <w:szCs w:val="32"/>
          <w:lang w:val="kk-KZ"/>
        </w:rPr>
        <w:t>ҰСЫНЫМДАР МЕН ҰСЫНЫСТАР</w:t>
      </w:r>
      <w:bookmarkEnd w:id="46"/>
    </w:p>
    <w:p w:rsidR="00880A5E" w:rsidRPr="00880A5E" w:rsidRDefault="00880A5E" w:rsidP="00880A5E">
      <w:pPr>
        <w:rPr>
          <w:sz w:val="16"/>
          <w:szCs w:val="16"/>
          <w:lang w:val="kk-KZ"/>
        </w:rPr>
      </w:pPr>
    </w:p>
    <w:p w:rsidR="002C68FE" w:rsidRDefault="00A67636" w:rsidP="004457EA">
      <w:pPr>
        <w:pStyle w:val="16"/>
        <w:spacing w:after="0" w:line="283" w:lineRule="auto"/>
        <w:rPr>
          <w:lang w:val="kk-KZ"/>
        </w:rPr>
      </w:pPr>
      <w:r w:rsidRPr="00315628">
        <w:rPr>
          <w:lang w:val="kk-KZ"/>
        </w:rPr>
        <w:t>ЗАҢНАМАЛЫҚ НЕГІЗДЕР</w:t>
      </w:r>
    </w:p>
    <w:p w:rsidR="004457EA" w:rsidRPr="00315628" w:rsidRDefault="004457EA" w:rsidP="004457EA">
      <w:pPr>
        <w:pStyle w:val="16"/>
        <w:spacing w:after="0" w:line="283" w:lineRule="auto"/>
        <w:rPr>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 xml:space="preserve">1. Қазіргі таңда жергілікті деңгейдегі қоғамдық кеңестерді жергілікті өкілдік құрылымдар (мәслихаттар) құрады, дегенмен «Қоғамдық кеңестер туралы» ҚР заңының 1-б. 1-т. пайдаланылатын «жергілікті мемлекеттік басқару құрылымдары» терминінің қолданылу аясын кең. </w:t>
      </w:r>
    </w:p>
    <w:p w:rsidR="002C68FE" w:rsidRPr="009B1817" w:rsidRDefault="00A67636" w:rsidP="004457EA">
      <w:pPr>
        <w:pStyle w:val="16"/>
        <w:spacing w:after="0" w:line="283" w:lineRule="auto"/>
        <w:rPr>
          <w:lang w:val="kk-KZ"/>
        </w:rPr>
      </w:pPr>
      <w:r w:rsidRPr="009B1817">
        <w:rPr>
          <w:shd w:val="clear" w:color="auto" w:fill="FFFFFF"/>
          <w:lang w:val="kk-KZ"/>
        </w:rPr>
        <w:t xml:space="preserve">«Қоғамдық кеңестер» түсінігін «Аталмыш тараудың екінші бөлімінде қарастырылған мемлекеттік құрылымдарды қоспағанда, Қазақстан Республикасының Президентіне тікелей бағынышты және есеп беретін министрліктер, құрылымдар, сондай-ақ жергілікті өкілдік құрылымдар (әрі қарай </w:t>
      </w:r>
      <w:r w:rsidRPr="009B1817">
        <w:rPr>
          <w:lang w:val="kk-KZ"/>
        </w:rPr>
        <w:t>– бірлесе алғанда «мемлекеттік құрылымдар») өз құзыреттілігі бойынша</w:t>
      </w:r>
      <w:r w:rsidRPr="009B1817">
        <w:rPr>
          <w:shd w:val="clear" w:color="auto" w:fill="FFFFFF"/>
          <w:lang w:val="kk-KZ"/>
        </w:rPr>
        <w:t xml:space="preserve"> коммерциялық емес ұйымдармен, азаматтармен бірлесе отырып құратын консультативтік-кеңесші құрылым» ретінде анықтау қажет. </w:t>
      </w:r>
    </w:p>
    <w:p w:rsidR="002C68FE" w:rsidRPr="009B1817" w:rsidRDefault="002C68FE" w:rsidP="004457EA">
      <w:pPr>
        <w:pStyle w:val="16"/>
        <w:spacing w:after="0" w:line="283" w:lineRule="auto"/>
        <w:rPr>
          <w:shd w:val="clear" w:color="auto" w:fill="FFFFFF"/>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lastRenderedPageBreak/>
        <w:t>2. «Қазақстан Республикасының кейбір заңнамалық актілеріне өзгертулер мен толықтырулар енгізу туралы» жаңа заң жобасында ҚК құру бойынша жұмыс тобы құрамындағы тепе-теңдік арақатынасын өзгеріссіз қалдыру ұсынылғанына қарамастан, кейбір сарапшылар мемлекеттік құрылымдар өкілдіктерін азайтуды жөн деп санайды.</w:t>
      </w:r>
    </w:p>
    <w:p w:rsidR="002C68FE" w:rsidRPr="009B1817" w:rsidRDefault="00A67636" w:rsidP="004457EA">
      <w:pPr>
        <w:pStyle w:val="16"/>
        <w:spacing w:after="0" w:line="283" w:lineRule="auto"/>
        <w:rPr>
          <w:lang w:val="kk-KZ"/>
        </w:rPr>
      </w:pPr>
      <w:r w:rsidRPr="009B1817">
        <w:rPr>
          <w:shd w:val="clear" w:color="auto" w:fill="FFFFFF"/>
          <w:lang w:val="kk-KZ"/>
        </w:rPr>
        <w:t>Бұл ҚК мүшелерін азаматтық қоғам таңдаған кезде көп жағдайда азаматтық қоғамның ой-пікірін жеткізу және қоғамдық кеңестерге сенімді арттыру бойынша ҚК-ның тиімді қызметінің қамтамасыз етілуімен түсіндіріледі.</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Осыған орай ҚК құру бойынша және ҚК құрамындағы жұмыс тобы құрамдарындағы азаматтық қоғам мен мемлекеттік құрылымдар арақатынасын өзгертуді қарастыру ұсынылады.</w:t>
      </w:r>
    </w:p>
    <w:p w:rsidR="002C68FE" w:rsidRPr="009B1817" w:rsidRDefault="00A67636" w:rsidP="004457EA">
      <w:pPr>
        <w:pStyle w:val="16"/>
        <w:spacing w:after="0" w:line="283" w:lineRule="auto"/>
        <w:rPr>
          <w:lang w:val="kk-KZ"/>
        </w:rPr>
      </w:pPr>
      <w:r w:rsidRPr="009B1817">
        <w:rPr>
          <w:shd w:val="clear" w:color="auto" w:fill="FFFFFF"/>
          <w:lang w:val="kk-KZ"/>
        </w:rPr>
        <w:t>Сарапшылар жұмыс тобында оның қатысуымен ҚК құрылатын мемлекеттік құрылымның 1 өкілі және ҚК құрамында 1 хатшы мен президиум өкілі жеткілікті деп санайды</w:t>
      </w:r>
      <w:r w:rsidR="00DC0822">
        <w:rPr>
          <w:shd w:val="clear" w:color="auto" w:fill="FFFFFF"/>
          <w:lang w:val="kk-KZ"/>
        </w:rPr>
        <w:t>.</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Сонымен қатар ҚК құрамында министрліктер немесе әкімдіктердің негізгі құрылымдары басшылары қатарынар (мысалы, кадрлық саясат, баспасөз қызметі, өзіндік қауіпсіздік, стратегиялық жоспарлау және т.б.) мемлекеттік құрылымдар өкілдерінің мүше ретінде емес, бақылаушы ретінде қатысуы ұсынылады, олардың ҚК отырыстарына қатысуын оларды алмастыру құқығынсыз мідетті деп қарастырған жөн.</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Бұл мұндай бақылаушылар мемлекеттік құрылымның қызметіне қоғамдық бақылаудың өзекті мәселелері бойынша ҚК ақпаратына дұрыс және жедел жауап қатуы үшін қажет.</w:t>
      </w:r>
    </w:p>
    <w:p w:rsidR="002C68FE" w:rsidRPr="009B1817" w:rsidRDefault="002C68FE" w:rsidP="004457EA">
      <w:pPr>
        <w:pStyle w:val="16"/>
        <w:spacing w:after="0" w:line="283" w:lineRule="auto"/>
        <w:rPr>
          <w:shd w:val="clear" w:color="auto" w:fill="FFFFFF"/>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3. Қазіргі таңда мемлекеттік емес мекемелер мен ұйымдар жанында «қоғамдық кеңес» атауын иемденген консультативтік-кеңесші құрылымдар, мысалы, «Бірыңғай жинақтаушы зейнетақы қоры» АҚ жанындағы ҚК, сондай-ақ «Қоғамдық кеңестер туралы» ҚР заңымен реттелмеген дербес салалардағы (кәсіпкерлік, мемлекеттік қызметтер және т.б.) қоғамдық кеңестер жұмыс жасайды.</w:t>
      </w:r>
    </w:p>
    <w:p w:rsidR="002C68FE" w:rsidRPr="009B1817" w:rsidRDefault="00A67636" w:rsidP="004457EA">
      <w:pPr>
        <w:pStyle w:val="16"/>
        <w:spacing w:after="0" w:line="283" w:lineRule="auto"/>
        <w:rPr>
          <w:lang w:val="kk-KZ"/>
        </w:rPr>
      </w:pPr>
      <w:r w:rsidRPr="009B1817">
        <w:rPr>
          <w:shd w:val="clear" w:color="auto" w:fill="FFFFFF"/>
          <w:lang w:val="kk-KZ"/>
        </w:rPr>
        <w:t xml:space="preserve">Бұл ретте «Қоғамдық кеңестер туралы» ҚР заңында қарастырылғаннан басқаша жолмен құрылған мемлекеттік </w:t>
      </w:r>
      <w:r w:rsidRPr="009B1817">
        <w:rPr>
          <w:shd w:val="clear" w:color="auto" w:fill="FFFFFF"/>
          <w:lang w:val="kk-KZ"/>
        </w:rPr>
        <w:lastRenderedPageBreak/>
        <w:t>құрылымдар жанындағы консультативтік-кеңесші, қадағалаушы құрылымдар және коммерциялық емес ұйымдар «қоғамдық кеңес» атауын иемдене және осы Заңда бекітілген өкілеттіліктерді толық көлемде иелене алмайды.</w:t>
      </w:r>
    </w:p>
    <w:p w:rsidR="002C68FE" w:rsidRDefault="00A67636" w:rsidP="004457EA">
      <w:pPr>
        <w:pStyle w:val="16"/>
        <w:spacing w:after="0" w:line="283" w:lineRule="auto"/>
        <w:rPr>
          <w:shd w:val="clear" w:color="auto" w:fill="FFFFFF"/>
          <w:lang w:val="kk-KZ"/>
        </w:rPr>
      </w:pPr>
      <w:r w:rsidRPr="009B1817">
        <w:rPr>
          <w:shd w:val="clear" w:color="auto" w:fill="FFFFFF"/>
          <w:lang w:val="kk-KZ"/>
        </w:rPr>
        <w:t>Қолданыстағы заңнамаға сәйкестендіру мақсатында басқаша тәртіппен құрылған «қоғамдық кеңес» атауын қолданушы консультативтік-кеңесші құрылымдардың атауын өзгерту бойынша сәйкес жұмыстарды жүргізу қажет.</w:t>
      </w:r>
    </w:p>
    <w:p w:rsidR="004457EA" w:rsidRPr="009B1817" w:rsidRDefault="004457EA" w:rsidP="004457EA">
      <w:pPr>
        <w:pStyle w:val="16"/>
        <w:spacing w:after="0" w:line="283" w:lineRule="auto"/>
        <w:rPr>
          <w:lang w:val="kk-KZ"/>
        </w:rPr>
      </w:pPr>
    </w:p>
    <w:p w:rsidR="002C68FE" w:rsidRPr="009B1817" w:rsidRDefault="00A67636" w:rsidP="004457EA">
      <w:pPr>
        <w:pStyle w:val="16"/>
        <w:spacing w:after="0" w:line="283" w:lineRule="auto"/>
        <w:rPr>
          <w:lang w:val="kk-KZ"/>
        </w:rPr>
      </w:pPr>
      <w:r w:rsidRPr="009B1817">
        <w:rPr>
          <w:shd w:val="clear" w:color="auto" w:fill="FFFFFF"/>
          <w:lang w:val="kk-KZ"/>
        </w:rPr>
        <w:t>4. ҚК мүшелерінің пікірінше, қазіргі таңда</w:t>
      </w:r>
      <w:r w:rsidRPr="009B1817">
        <w:rPr>
          <w:lang w:val="kk-KZ"/>
        </w:rPr>
        <w:t xml:space="preserve"> ҚК құрамына қайта сайлауды жұмыс тобы тиімсіз жүргізуде. Өйткені жұмыс тобының мүшелері ҚК мүшелері шешуі тиіс міндеттерді иемденбейді, сәйкесінше, олар білікті деңгейде адамдар таңдау білмейді.</w:t>
      </w:r>
    </w:p>
    <w:p w:rsidR="002C68FE" w:rsidRPr="009B1817" w:rsidRDefault="00A67636" w:rsidP="004457EA">
      <w:pPr>
        <w:pStyle w:val="16"/>
        <w:spacing w:after="0" w:line="283" w:lineRule="auto"/>
        <w:rPr>
          <w:lang w:val="kk-KZ"/>
        </w:rPr>
      </w:pPr>
      <w:r w:rsidRPr="009B1817">
        <w:rPr>
          <w:lang w:val="kk-KZ"/>
        </w:rPr>
        <w:t>ҚК қайта сайлауды өз бетінше жүргізгені айтарлықтай тиімді. Үміткерлермен құжаттармен танысу негізінде ғана емес, жариялылық жағдайынд әңгімелесу сай келмейтін үміткерлерді іріктеуге мүмкіндік береді.</w:t>
      </w:r>
    </w:p>
    <w:p w:rsidR="002C68FE" w:rsidRPr="009B1817" w:rsidRDefault="00A67636" w:rsidP="004457EA">
      <w:pPr>
        <w:pStyle w:val="16"/>
        <w:spacing w:after="0" w:line="283" w:lineRule="auto"/>
        <w:rPr>
          <w:lang w:val="kk-KZ"/>
        </w:rPr>
      </w:pPr>
      <w:r w:rsidRPr="009B1817">
        <w:rPr>
          <w:lang w:val="kk-KZ"/>
        </w:rPr>
        <w:t>Сол себепті ҚК құрамы бойынша Үлгі ереже мен әдістемелік ұсынымдарды жасақтау кезінде үміткердің ҚК президиумы мүшелерімен әңгімелесу процедурасын қарастыру ұсынылады.</w:t>
      </w:r>
    </w:p>
    <w:p w:rsidR="002C68FE" w:rsidRPr="009B1817" w:rsidRDefault="002C68FE" w:rsidP="004457EA">
      <w:pPr>
        <w:pStyle w:val="16"/>
        <w:spacing w:after="0" w:line="283" w:lineRule="auto"/>
        <w:rPr>
          <w:shd w:val="clear" w:color="auto" w:fill="FFFFFF"/>
          <w:lang w:val="kk-KZ"/>
        </w:rPr>
      </w:pPr>
    </w:p>
    <w:p w:rsidR="002C68FE" w:rsidRPr="009B1817" w:rsidRDefault="00A67636" w:rsidP="004457EA">
      <w:pPr>
        <w:pStyle w:val="16"/>
        <w:spacing w:after="0" w:line="283" w:lineRule="auto"/>
        <w:rPr>
          <w:lang w:val="kk-KZ"/>
        </w:rPr>
      </w:pPr>
      <w:r w:rsidRPr="009B1817">
        <w:rPr>
          <w:lang w:val="kk-KZ"/>
        </w:rPr>
        <w:t>5. «Қоғамдық кеңестер туралы» ҚРЗ-да өз өкілеттілігін жүзеге асыру мақсатында ҚК мүшелері Қазақстан Республикасының заңнамасында белгіленген негізде және тәртіппен, соның ішінде, мемлекеттік құрылымдарға, жергілікті мемлекеттік басқару құрылымдарына қол жеткізуге құқылы екендігі қарастырылған.</w:t>
      </w:r>
    </w:p>
    <w:p w:rsidR="002C68FE" w:rsidRPr="009B1817" w:rsidRDefault="00A67636" w:rsidP="004457EA">
      <w:pPr>
        <w:pStyle w:val="16"/>
        <w:spacing w:after="0" w:line="283" w:lineRule="auto"/>
        <w:rPr>
          <w:lang w:val="kk-KZ"/>
        </w:rPr>
      </w:pPr>
      <w:r w:rsidRPr="009B1817">
        <w:rPr>
          <w:lang w:val="kk-KZ"/>
        </w:rPr>
        <w:t>ҚР заңнамасында нақты ҚК мүшелері үшін мемлекеттік құрылымдарға, жергілікті мемлекеттік басқару құрылымдарына қолжетімділік негізі мен тәртібін түсіндіретін нормалар жоқ.</w:t>
      </w:r>
    </w:p>
    <w:p w:rsidR="002C68FE" w:rsidRPr="009B1817" w:rsidRDefault="00A67636" w:rsidP="004457EA">
      <w:pPr>
        <w:pStyle w:val="16"/>
        <w:spacing w:after="0" w:line="283" w:lineRule="auto"/>
        <w:rPr>
          <w:lang w:val="kk-KZ"/>
        </w:rPr>
      </w:pPr>
      <w:r w:rsidRPr="009B1817">
        <w:rPr>
          <w:lang w:val="kk-KZ"/>
        </w:rPr>
        <w:t>Қоғамдық кеңестерге «Жеке және заңды тұлғалардың арыз-шағымдарын қарастыру тәртібі туралы» ҚР заңының нормалары қолданылады, сәйкесінше, ҚК мүшелері жеке тұлғалар ретінде жалпылама негіздемеде мемлекеттік құрылымдарға, жергілікті мемлекеттік басқару құрылымдарына қолжетімділікке ие.</w:t>
      </w:r>
    </w:p>
    <w:p w:rsidR="002C68FE" w:rsidRPr="009B1817" w:rsidRDefault="00A67636" w:rsidP="004457EA">
      <w:pPr>
        <w:pStyle w:val="16"/>
        <w:spacing w:after="0" w:line="283" w:lineRule="auto"/>
        <w:rPr>
          <w:lang w:val="kk-KZ"/>
        </w:rPr>
      </w:pPr>
      <w:r w:rsidRPr="009B1817">
        <w:rPr>
          <w:lang w:val="kk-KZ"/>
        </w:rPr>
        <w:lastRenderedPageBreak/>
        <w:t>Қоғамдық кеңестер қоғамдық маңызға ие міндеттерді жүзеге асыратындығын ескере отырып, нақты ҚК мүшелері үшін анықтама, негіздеме және тәртіпті нақтыландыру қажет.</w:t>
      </w:r>
    </w:p>
    <w:p w:rsidR="002C68FE" w:rsidRPr="009B1817" w:rsidRDefault="00A67636" w:rsidP="004457EA">
      <w:pPr>
        <w:pStyle w:val="16"/>
        <w:spacing w:after="0" w:line="283" w:lineRule="auto"/>
        <w:rPr>
          <w:lang w:val="kk-KZ"/>
        </w:rPr>
      </w:pPr>
      <w:r w:rsidRPr="009B1817">
        <w:rPr>
          <w:lang w:val="kk-KZ"/>
        </w:rPr>
        <w:t>Осының аясында НҚА деңгейінде ҚК мүшелеріне, ҚК-ның тапсырмасы бойынша қоғамдық мониторингті жүзеге асыратын азаматтар мен ҮЕҰ өкілдеріне мемлекеттік меекемелерге кедергісіз кіруді қамтамасыз ету қажет.</w:t>
      </w:r>
    </w:p>
    <w:p w:rsidR="002C68FE" w:rsidRPr="009B1817" w:rsidRDefault="00A67636" w:rsidP="004457EA">
      <w:pPr>
        <w:pStyle w:val="16"/>
        <w:spacing w:after="0" w:line="283" w:lineRule="auto"/>
        <w:rPr>
          <w:lang w:val="kk-KZ"/>
        </w:rPr>
      </w:pPr>
      <w:r w:rsidRPr="009B1817">
        <w:rPr>
          <w:lang w:val="kk-KZ"/>
        </w:rPr>
        <w:t>Осылайша, ҚК мүшелерінің ҚК өкілеттіліктерін жүзеге асыруы аясындағы мемлекеттік құрылымдарға және жергілікті мемлекеттік басқару құрылымдарына қолжетімділігінің құқығы нақтыланып, қамтамасыз етілетін болады.</w:t>
      </w:r>
    </w:p>
    <w:p w:rsidR="00DC0822" w:rsidRDefault="00DC0822" w:rsidP="004457EA">
      <w:pPr>
        <w:pStyle w:val="16"/>
        <w:spacing w:after="0" w:line="283" w:lineRule="auto"/>
        <w:rPr>
          <w:shd w:val="clear" w:color="auto" w:fill="FFFFFF"/>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6. Қоғамдық кеңестер туралы заңнаманың қоғамдық тыңдаулар өткізу бөлігіндегі нормалары аталмыш процедураны шамадан артық реттейді, бұл ҚК жұмысының жариялылық қағидатын бұзуы мүмкін.</w:t>
      </w:r>
    </w:p>
    <w:p w:rsidR="002C68FE" w:rsidRPr="009B1817" w:rsidRDefault="00A67636" w:rsidP="004457EA">
      <w:pPr>
        <w:pStyle w:val="16"/>
        <w:spacing w:after="0" w:line="283" w:lineRule="auto"/>
        <w:rPr>
          <w:lang w:val="kk-KZ"/>
        </w:rPr>
      </w:pPr>
      <w:r w:rsidRPr="009B1817">
        <w:rPr>
          <w:shd w:val="clear" w:color="auto" w:fill="FFFFFF"/>
          <w:lang w:val="kk-KZ"/>
        </w:rPr>
        <w:t>Қоғамдық тыңдауларды ұйымдастыру және өткізу тәртібіне Үлгі ереженің 8-тармағында «қоғамдық тыңдаудың сөз сөйлеуге құқылы қатысушылары ретінде сөз сөйлеу үшін шара басталар алдында тіркелген шақыры</w:t>
      </w:r>
      <w:r w:rsidR="00DC0822">
        <w:rPr>
          <w:shd w:val="clear" w:color="auto" w:fill="FFFFFF"/>
          <w:lang w:val="kk-KZ"/>
        </w:rPr>
        <w:t>лғандар мен азаматтар саналады»</w:t>
      </w:r>
      <w:r w:rsidRPr="009B1817">
        <w:rPr>
          <w:shd w:val="clear" w:color="auto" w:fill="FFFFFF"/>
          <w:lang w:val="kk-KZ"/>
        </w:rPr>
        <w:t xml:space="preserve"> деп көрсетілген. </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Аталмыш талап артық, өйткені азаматтың сөз сөйлеу қажеттілігі мен қалауы белгілі бір мәселелер бойынша қоғамдық тыңдау жүргізу барысында туындауы мүмкін. Сонымен қатар аталмыш Үлгі талаптарда сөз сөйлеуге тіркелу механизмінің өзі жан-жақты реттелмеген.</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 xml:space="preserve">Қоғамдық тыңдау өткізудің екінші мәселесі оны республикалық қоғамдық кеңестің өткізуі саналады. Осылайша, Үлгі талаптың 8-тармағының екінші абзацында «республикалық деңгейде өткізілетін қоғамдық тыңдауға ол басталар алдында тіркеуден өткен азаматтар қатыса алады» деп көрсетілген. </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 xml:space="preserve">Дегенмен іс жүзінде Министрлер Үйі ғимаратына (Нұр-Сұлтан қ.) кірудің айрықша режимі мұндай тіркеуден уақтылы өтуді қиындатады (министрліктердің телефондары бойынша қоңырау шалу, рұқсат қағаздарын беру бюросынан рұқсат қағазын жаздырып алу және т.б. үнемі мүмкін бола бермейді) </w:t>
      </w:r>
      <w:r w:rsidRPr="009B1817">
        <w:rPr>
          <w:shd w:val="clear" w:color="auto" w:fill="FFFFFF"/>
          <w:lang w:val="kk-KZ"/>
        </w:rPr>
        <w:lastRenderedPageBreak/>
        <w:t>және сол арқылы азаматтардың қоғамдық тыңдауға қатысу құқығын шектейді.</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Осылайша, қоғамдық тыңдау ұйымдастыру және өткізу Үлгі ережесінің 8-тармағы қате сипатқа ие және мемлекеттік құрылымның лауазымды тұлғалары тарапынан асыра сілтеу әлеуеті бар, өйткені қоғамдық тыңдау өткізу кезінде азаматтың сөз сөйлеу құқығын шектейді және жалпы алғанда, азаматтың қоғамдық тыңдауларға қатысу мүмкіндігін қиындатады.</w:t>
      </w:r>
    </w:p>
    <w:p w:rsidR="002C68FE" w:rsidRPr="009B1817" w:rsidRDefault="00A67636" w:rsidP="004457EA">
      <w:pPr>
        <w:pStyle w:val="16"/>
        <w:spacing w:after="0" w:line="283" w:lineRule="auto"/>
        <w:rPr>
          <w:lang w:val="kk-KZ"/>
        </w:rPr>
      </w:pPr>
      <w:r w:rsidRPr="009B1817">
        <w:rPr>
          <w:shd w:val="clear" w:color="auto" w:fill="FFFFFF"/>
          <w:lang w:val="kk-KZ"/>
        </w:rPr>
        <w:t>Қоғамдық тыңдау ұйымдастыру және өткізу тәртібінің Үлгі талаптарынан сөз сөйлеу үшін уақтылы тіркелу қажеттілігі туралы норманы алып тастау, ал ҚК отырыстары мен қоғамдық тыңдауды айрықш қорғалатын нысандарға жатпайтын орынжайда өткізу ұсынылады.</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Сонымен қатар қоғамдық тыңдаулар ҚР заңнамасын бұза отырып жүргізілгендігі туралы фактілер кездседі, мысалы, азаматтардың қоғамдық тыңдау материалдарына қолжетімділік құқығы, ақпараттандыру процкдуралары, мерзімдері және т.б. бұзылады.</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Сол себепті шешім бастамашылары тарапынан қоғамдық тыңдауды ұйымдастыру процедураларын бұзғаны үшін айыппұл санкциялары туралынормаларын енгізу қажет.</w:t>
      </w:r>
    </w:p>
    <w:p w:rsidR="002C68FE" w:rsidRPr="009B1817" w:rsidRDefault="002C68FE" w:rsidP="004457EA">
      <w:pPr>
        <w:pStyle w:val="16"/>
        <w:spacing w:after="0" w:line="283" w:lineRule="auto"/>
        <w:rPr>
          <w:shd w:val="clear" w:color="auto" w:fill="FFFFFF"/>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7.  Қоғамдық сараптама</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1) «Қоғамдық кеңестер туралы» заңның 22-бабы қоғамдық сараптама ұйымдастыру және жүргізу тәртібін қарастырады.</w:t>
      </w:r>
    </w:p>
    <w:p w:rsidR="002C68FE" w:rsidRPr="009B1817" w:rsidRDefault="00A67636" w:rsidP="004457EA">
      <w:pPr>
        <w:pStyle w:val="16"/>
        <w:spacing w:after="0" w:line="283" w:lineRule="auto"/>
        <w:rPr>
          <w:lang w:val="kk-KZ"/>
        </w:rPr>
      </w:pPr>
      <w:r w:rsidRPr="009B1817">
        <w:rPr>
          <w:shd w:val="clear" w:color="auto" w:fill="FFFFFF"/>
          <w:lang w:val="kk-KZ"/>
        </w:rPr>
        <w:t>Қоғамдық сараптаманы ҚК тапсырмасы бойынша оның отырысында қабылданған, қоғамдық бірлестіктер құрған сарапшылық комиссиялар жүзеге асырады. Қоғамдық сараптаманың нысандары ретінде мемлекеттік құрылымдар жеке және заңды тұлғалардың құқығы мен зады мүдделерін сақтау, қоршаған ортаны азаматтардың өмірі мен денсаулығы үшін жайлы қалыпта сақтау, сондай-ақ жеке тұлғалардың, елді мекендер мен өндірістік нысандардың қауіпсіздігін қамтамасыз етуге теріс ықпал етуші факторларды жою нысаны бойынша қабылдайтын шешімдердің жобалары саналады.</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lastRenderedPageBreak/>
        <w:t>Қоғамдық сараптаманың бастамашылары ҚК-ға сәйкес өтініш хат жолдайтын жеке тұлғалар және (немесе) қоғамдық бірлестіктер бола алады.</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Егер, мысалы, қоғамдық экологиялық сараптаманы өткізу ерекшеліктері, оны тіркеу тәртібі, тұжырымдамасының мазмұны Қазақстан Республикасының Экологиялық кодексінд бекітілсе және экологиялық заңнамамен толыққанды реттелсе, басқа нысандар бойынша қоғамдық сараптама процедурасы және тұжырымдамасының мазмұны қазіргі кезде заңнамамен реттелмеген.</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Сол себепті «Қазақстан Республикасының кейбір заңнамалық актілеріне өзгертулер мен толықтырулар енгізу туралы» жаңа заң жобасында қарастырылған қоғамдық бақылауды ұйымдастыру және өткізу тәртібін жасақтау кезінде аталмыш жағдаятты ескеру ұсынылады.</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Дәл осы мезетте сарапшылық қауымдастық қоғамдық сараптама жүргізуге Қазақстан Республикасының азаматтары қоғамдық кеңестер арқылы бастама көтерсе, ҚК институтының дамуына оң әсер етуі мүмкін деп санайды.</w:t>
      </w:r>
    </w:p>
    <w:p w:rsidR="002C68FE" w:rsidRPr="009B1817" w:rsidRDefault="002C68FE" w:rsidP="004457EA">
      <w:pPr>
        <w:pStyle w:val="16"/>
        <w:spacing w:after="0" w:line="283" w:lineRule="auto"/>
        <w:rPr>
          <w:shd w:val="clear" w:color="auto" w:fill="FFFFFF"/>
          <w:lang w:val="kk-KZ"/>
        </w:rPr>
      </w:pPr>
    </w:p>
    <w:p w:rsidR="002C68FE" w:rsidRPr="009B1817" w:rsidRDefault="00A67636" w:rsidP="004457EA">
      <w:pPr>
        <w:pStyle w:val="16"/>
        <w:spacing w:after="0" w:line="283" w:lineRule="auto"/>
        <w:rPr>
          <w:lang w:val="kk-KZ"/>
        </w:rPr>
      </w:pPr>
      <w:r w:rsidRPr="009B1817">
        <w:rPr>
          <w:shd w:val="clear" w:color="auto" w:fill="FFFFFF"/>
          <w:lang w:val="kk-KZ"/>
        </w:rPr>
        <w:t xml:space="preserve">2) Қазақстан Республикасының 2016 жылдың 6 сәуіріндегі </w:t>
      </w:r>
      <w:r w:rsidRPr="009B1817">
        <w:rPr>
          <w:lang w:val="kk-KZ"/>
        </w:rPr>
        <w:t xml:space="preserve">№480-VВ «Құқықтық актілер туралы» заңының 20-бабына сәйкес, орталық мемлекеттік құрылымдар, жергілікті өкілдік және атқарушы құрылымдар азаматтардың құқығына, еркіндігі мен міндеттеріне қатысты </w:t>
      </w:r>
      <w:r w:rsidR="006C0EEB">
        <w:rPr>
          <w:lang w:val="kk-KZ"/>
        </w:rPr>
        <w:t xml:space="preserve">нормативтік құқықтық </w:t>
      </w:r>
      <w:r w:rsidRPr="009B1817">
        <w:rPr>
          <w:lang w:val="kk-KZ"/>
        </w:rPr>
        <w:t>актілер жобасын «Қоғамдық кеңестер» туралы Қазақстан Республикасының заңында белгіленген тәртіппен құрылатын қоғамдық кеңестерге жолдайды».</w:t>
      </w:r>
    </w:p>
    <w:p w:rsidR="002C68FE" w:rsidRPr="009B1817" w:rsidRDefault="00A67636" w:rsidP="004457EA">
      <w:pPr>
        <w:pStyle w:val="16"/>
        <w:spacing w:after="0" w:line="283" w:lineRule="auto"/>
        <w:rPr>
          <w:lang w:val="kk-KZ"/>
        </w:rPr>
      </w:pPr>
      <w:r w:rsidRPr="009B1817">
        <w:rPr>
          <w:lang w:val="kk-KZ"/>
        </w:rPr>
        <w:t xml:space="preserve">Азаматтардың құқығы мен еркіндігіне қатысты </w:t>
      </w:r>
      <w:r w:rsidR="006C0EEB">
        <w:rPr>
          <w:lang w:val="kk-KZ"/>
        </w:rPr>
        <w:t xml:space="preserve">нормативтік құқықтық </w:t>
      </w:r>
      <w:r w:rsidRPr="009B1817">
        <w:rPr>
          <w:lang w:val="kk-KZ"/>
        </w:rPr>
        <w:t>акт жобасы бойынша ұсынымдар ұсыну үшін белгіленген мерзім ол ҚК-ға түскен сәттен бастап он жұмыс күнінен кем болмауы тиіс.</w:t>
      </w:r>
    </w:p>
    <w:p w:rsidR="002C68FE" w:rsidRPr="009B1817" w:rsidRDefault="00A67636" w:rsidP="004457EA">
      <w:pPr>
        <w:pStyle w:val="16"/>
        <w:spacing w:after="0" w:line="283" w:lineRule="auto"/>
        <w:rPr>
          <w:lang w:val="kk-KZ"/>
        </w:rPr>
      </w:pPr>
      <w:r w:rsidRPr="009B1817">
        <w:rPr>
          <w:lang w:val="kk-KZ"/>
        </w:rPr>
        <w:t xml:space="preserve">ҚК мемлекеттік құрылымдар белгілеген мерзімде ұсынымдар ұсынбаған жағдайда </w:t>
      </w:r>
      <w:r w:rsidR="006C0EEB">
        <w:rPr>
          <w:lang w:val="kk-KZ"/>
        </w:rPr>
        <w:t xml:space="preserve">нормативтік құқықтық </w:t>
      </w:r>
      <w:r w:rsidRPr="009B1817">
        <w:rPr>
          <w:lang w:val="kk-KZ"/>
        </w:rPr>
        <w:t>актінің жобасы ескертпесіз қабылданды деп саналады.</w:t>
      </w:r>
    </w:p>
    <w:p w:rsidR="002C68FE" w:rsidRPr="009B1817" w:rsidRDefault="00A67636" w:rsidP="004457EA">
      <w:pPr>
        <w:pStyle w:val="16"/>
        <w:spacing w:after="0" w:line="283" w:lineRule="auto"/>
        <w:rPr>
          <w:lang w:val="kk-KZ"/>
        </w:rPr>
      </w:pPr>
      <w:r w:rsidRPr="009B1817">
        <w:rPr>
          <w:lang w:val="kk-KZ"/>
        </w:rPr>
        <w:lastRenderedPageBreak/>
        <w:t xml:space="preserve">Ұсынымдар </w:t>
      </w:r>
      <w:r w:rsidR="006C0EEB">
        <w:rPr>
          <w:lang w:val="kk-KZ"/>
        </w:rPr>
        <w:t xml:space="preserve">нормативтік құқықтық </w:t>
      </w:r>
      <w:r w:rsidRPr="009B1817">
        <w:rPr>
          <w:lang w:val="kk-KZ"/>
        </w:rPr>
        <w:t>акті жобасы қабылданғанға дейін, соның ішінде аталмыш жобаны мүдделі мемлекеттік құрылымдар кезекті мақұлдау кезінде оның міндетті қосымшасы саналады.</w:t>
      </w:r>
    </w:p>
    <w:p w:rsidR="002C68FE" w:rsidRPr="009B1817" w:rsidRDefault="00A67636" w:rsidP="004457EA">
      <w:pPr>
        <w:pStyle w:val="16"/>
        <w:spacing w:after="0" w:line="283" w:lineRule="auto"/>
        <w:rPr>
          <w:lang w:val="kk-KZ"/>
        </w:rPr>
      </w:pPr>
      <w:r w:rsidRPr="009B1817">
        <w:rPr>
          <w:lang w:val="kk-KZ"/>
        </w:rPr>
        <w:t>Ұсынымдар қазақ және орыс тілдерінде ұсынылады. «Құқықтық актілер туралы» ҚР заңы 20-б. 2-т. аталмыш талабы қоғамдық бастамада қызметін жүзеге асыратын ҚК мүшелеріне қосымша жүктеме жүктейді.</w:t>
      </w:r>
    </w:p>
    <w:p w:rsidR="002C68FE" w:rsidRPr="009B1817" w:rsidRDefault="00A67636" w:rsidP="004457EA">
      <w:pPr>
        <w:pStyle w:val="16"/>
        <w:spacing w:after="0" w:line="283" w:lineRule="auto"/>
        <w:rPr>
          <w:lang w:val="kk-KZ"/>
        </w:rPr>
      </w:pPr>
      <w:r w:rsidRPr="009B1817">
        <w:rPr>
          <w:lang w:val="kk-KZ"/>
        </w:rPr>
        <w:t>Ұсынымдарды екі тілде беруді талап ету қоғамдық сараптама нәтижелерін рәсімдеу міндетін қиындатады.</w:t>
      </w:r>
    </w:p>
    <w:p w:rsidR="002C68FE" w:rsidRPr="009B1817" w:rsidRDefault="00A67636" w:rsidP="004457EA">
      <w:pPr>
        <w:pStyle w:val="16"/>
        <w:spacing w:after="0" w:line="283" w:lineRule="auto"/>
        <w:rPr>
          <w:lang w:val="kk-KZ"/>
        </w:rPr>
      </w:pPr>
      <w:r w:rsidRPr="009B1817">
        <w:rPr>
          <w:lang w:val="kk-KZ"/>
        </w:rPr>
        <w:t xml:space="preserve">ҚК мүшелері өз қызметтерін қоғамдық бастамаларды жүзеге асыратындығын, ал аударма қзметі қаржыландыру қажет ететіндігін ескере отырып, срапшылық қауымдастық азаматтардың құқығы, еркіндігі мен міндеттемелеріне қатысты </w:t>
      </w:r>
      <w:r w:rsidR="006C0EEB">
        <w:rPr>
          <w:lang w:val="kk-KZ"/>
        </w:rPr>
        <w:t xml:space="preserve">нормативтік құқықтық </w:t>
      </w:r>
      <w:r w:rsidRPr="009B1817">
        <w:rPr>
          <w:lang w:val="kk-KZ"/>
        </w:rPr>
        <w:t>актілердің жобалары бойынша ҚК ұсынымдарын көрсетілген екі тілдің бірінде қабылдауды ұсынады, өйткені «Тілдер туралы» заңға сәйкес ҚР-да мемлекеттік тілмен бірге ресми түрде орыс тілі де қолданылады.</w:t>
      </w:r>
    </w:p>
    <w:p w:rsidR="002C68FE" w:rsidRPr="009B1817" w:rsidRDefault="002C68FE" w:rsidP="004457EA">
      <w:pPr>
        <w:pStyle w:val="16"/>
        <w:spacing w:after="0" w:line="283" w:lineRule="auto"/>
        <w:rPr>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8. ҚК қызметінің зерттеу-талдамалық әлеуетін қамтамасыз ету мақсатында Мемлекеттік әлеуметтік тапсырыс стандартын зерттеу-талдамалық қызметтер – «азаматтардың құқығы, еркіндігі мен міндеттеріне қатысты НҚА-ға қоғамдық мониторинг өткізумен» толықтыру ұсынылады.</w:t>
      </w:r>
    </w:p>
    <w:p w:rsidR="0045403C" w:rsidRDefault="0045403C" w:rsidP="004457EA">
      <w:pPr>
        <w:pStyle w:val="16"/>
        <w:spacing w:after="0" w:line="283" w:lineRule="auto"/>
        <w:rPr>
          <w:shd w:val="clear" w:color="auto" w:fill="FFFFFF"/>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9. Қазіргі таңда ҚР заңнамасы ҚК-ның бюджеттік процестің қоғамдық бақылауына қарастыру сатысынан бастап бекітілгенге дейін қатысуын қарастырады.</w:t>
      </w:r>
    </w:p>
    <w:p w:rsidR="002C68FE" w:rsidRPr="009B1817" w:rsidRDefault="00A67636" w:rsidP="004457EA">
      <w:pPr>
        <w:pStyle w:val="16"/>
        <w:spacing w:after="0" w:line="283" w:lineRule="auto"/>
        <w:rPr>
          <w:lang w:val="kk-KZ"/>
        </w:rPr>
      </w:pPr>
      <w:r w:rsidRPr="009B1817">
        <w:rPr>
          <w:shd w:val="clear" w:color="auto" w:fill="FFFFFF"/>
          <w:lang w:val="kk-KZ"/>
        </w:rPr>
        <w:t>Соған қарамастан, қолжетімді ақпараттық көздерде ҚК-ның бюджетті қалыптастыруға қатысу тәжірибесі жоқ, десе де аталған мүмкіндік заңнамамен шектелмеген.</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Сарапшылар халықаралық тәжірибені есепке ала отырып, жуық арада ҚК-ның бюджетті қалыптасу сатысынан бастап қарастыру процесін реттеу қажеттілігі туындайды деп санайды.</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 xml:space="preserve">Аталмыш ұсыныс жергілікті қауымдастықтың немесе әлеуметтік-экономикалық саясат саласы бойынша </w:t>
      </w:r>
      <w:r w:rsidRPr="009B1817">
        <w:rPr>
          <w:shd w:val="clear" w:color="auto" w:fill="FFFFFF"/>
          <w:lang w:val="kk-KZ"/>
        </w:rPr>
        <w:lastRenderedPageBreak/>
        <w:t>(республикалық ҚК) қажеттіліктерді қанағаттандыруға бағытталған бюджеттің белгілі бөлігін бағыттау бойынша ҚК әлеуетіне назар аударады.</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Қазіргі таңда іс жүзінде ҚК-ның бюджет жобасын жолдауға мүмкіндігі бар, ол біраз уақытты алады.</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Бюджетті қалыптастыру кезінде ҚК алаңқайы арқылы халықтың ой-пікірін есепке алу бюджеттік жоспарлаудың тиімділігіне және жалпы қоғамдық қажеттіліктерді қанағаттандыруға оң ықпал етеді.</w:t>
      </w:r>
    </w:p>
    <w:p w:rsidR="002C68FE" w:rsidRPr="009B1817" w:rsidRDefault="002C68FE" w:rsidP="004457EA">
      <w:pPr>
        <w:pStyle w:val="16"/>
        <w:spacing w:after="0" w:line="283" w:lineRule="auto"/>
        <w:rPr>
          <w:shd w:val="clear" w:color="auto" w:fill="FFFFFF"/>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10. Сарапшылар ҚР заңнамасында азаматтық қоғам атынан өкілдік аясында қоғамдық кеңес мүшесі ретінде тіркелген жұмыс беруші мен қызметкердің қарым-қатынасы реттелмегендігін атап өтті.</w:t>
      </w:r>
    </w:p>
    <w:p w:rsidR="002C68FE" w:rsidRPr="009B1817" w:rsidRDefault="00A67636" w:rsidP="004457EA">
      <w:pPr>
        <w:pStyle w:val="16"/>
        <w:spacing w:after="0" w:line="283" w:lineRule="auto"/>
        <w:rPr>
          <w:lang w:val="kk-KZ"/>
        </w:rPr>
      </w:pPr>
      <w:r w:rsidRPr="009B1817">
        <w:rPr>
          <w:shd w:val="clear" w:color="auto" w:fill="FFFFFF"/>
          <w:lang w:val="kk-KZ"/>
        </w:rPr>
        <w:t>Қызметкердің ҚК отырыстарына байланысты немесе ҚК үшін оқыту бағдарламаларына баруына байланысты жұмыс орнында болмауы, сондай-ақ қоғамдық мониторинг аясындағы іссапарлары еңбек тәртібін бұзу ретінде қарастырылуы және қызметкердің жұмыстан босатылуына негіздеме болуы мүмкін.</w:t>
      </w:r>
    </w:p>
    <w:p w:rsidR="002C68FE" w:rsidRPr="009B1817" w:rsidRDefault="00A67636" w:rsidP="004457EA">
      <w:pPr>
        <w:pStyle w:val="16"/>
        <w:spacing w:after="0" w:line="283" w:lineRule="auto"/>
        <w:rPr>
          <w:lang w:val="kk-KZ"/>
        </w:rPr>
      </w:pPr>
      <w:r w:rsidRPr="009B1817">
        <w:rPr>
          <w:shd w:val="clear" w:color="auto" w:fill="FFFFFF"/>
          <w:lang w:val="kk-KZ"/>
        </w:rPr>
        <w:t>Аталмыш жағдаят ҚК-ға ықпал етудің жасырын механизмі қызметін атқаруы мүмкін.</w:t>
      </w:r>
    </w:p>
    <w:p w:rsidR="002C68FE" w:rsidRDefault="00A67636" w:rsidP="004457EA">
      <w:pPr>
        <w:pStyle w:val="16"/>
        <w:spacing w:after="0" w:line="283" w:lineRule="auto"/>
        <w:rPr>
          <w:shd w:val="clear" w:color="auto" w:fill="FFFFFF"/>
          <w:lang w:val="kk-KZ"/>
        </w:rPr>
      </w:pPr>
      <w:r w:rsidRPr="009B1817">
        <w:rPr>
          <w:shd w:val="clear" w:color="auto" w:fill="FFFFFF"/>
          <w:lang w:val="kk-KZ"/>
        </w:rPr>
        <w:t>Сол себепті сарапшылар аталмыш қарым-қатынастарды заңнамалық актілер деңгейінде реттестіру мүмкіндігін қарастырған және қызметкердің ҚК-ға мүшелігі аясындағы қызметіне байланысты себептермен жұмыстан босатылуын болдырмаған дұрыс деп топшылайды.</w:t>
      </w:r>
    </w:p>
    <w:p w:rsidR="004457EA" w:rsidRPr="009B1817" w:rsidRDefault="004457EA" w:rsidP="004457EA">
      <w:pPr>
        <w:pStyle w:val="16"/>
        <w:spacing w:after="0" w:line="283" w:lineRule="auto"/>
        <w:rPr>
          <w:shd w:val="clear" w:color="auto" w:fill="FFFFFF"/>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ҚК ҚҰРЫЛУЫ ЖӘНЕ ҚҰРАМЫ</w:t>
      </w:r>
    </w:p>
    <w:p w:rsidR="002C68FE" w:rsidRPr="009B1817" w:rsidRDefault="002C68FE" w:rsidP="004457EA">
      <w:pPr>
        <w:pStyle w:val="16"/>
        <w:spacing w:after="0" w:line="283" w:lineRule="auto"/>
        <w:rPr>
          <w:shd w:val="clear" w:color="auto" w:fill="FFFFFF"/>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 xml:space="preserve">1. Сарапшылар республикалқ деңгейдегі ҚК құрамын қалыптастырумен айналысатын жұмыс тобының қалыптасу тәртібін қайта қарастыруды ұсынады. </w:t>
      </w:r>
    </w:p>
    <w:p w:rsidR="002C68FE" w:rsidRPr="009B1817" w:rsidRDefault="00A67636" w:rsidP="004457EA">
      <w:pPr>
        <w:pStyle w:val="16"/>
        <w:spacing w:after="0" w:line="283" w:lineRule="auto"/>
        <w:rPr>
          <w:lang w:val="kk-KZ"/>
        </w:rPr>
      </w:pPr>
      <w:r w:rsidRPr="009B1817">
        <w:rPr>
          <w:shd w:val="clear" w:color="auto" w:fill="FFFFFF"/>
          <w:lang w:val="kk-KZ"/>
        </w:rPr>
        <w:t>Республикалық ҚК мүшелерін таңдауға тар ведомостволық көзқарасты болдырмау үшін мұндай жұмыс топтары әрбір орталық мемлекеттік құрылым үшін «Қоғамдық кеңестер туралы» заң бойынша тәуелсіз құқықтық субъектілермен құрылуы тиіс.</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lastRenderedPageBreak/>
        <w:t>Осылайша, ҚК-ны үйлестіру саласында өкілетті құрылым құру келешегін ескере отырып, республикалық деңгейдегі ҚК құрамын азаматтық қоғам ірі бағыттарының өкілдерінің (қоғамдық бірлестіктер мен ұйымдар, саяси партиялар мен қозғалстар, мемлекеттік емес БАҚ-тар, ғылыми қауымдастықтар және т.б.) қатысуымен ҚР Ақпарат және қоғамдық даму министрлігінің жұмыс тобы құрса деген ұсыныс бар.</w:t>
      </w:r>
    </w:p>
    <w:p w:rsidR="002C68FE" w:rsidRPr="009B1817" w:rsidRDefault="002C68FE" w:rsidP="004457EA">
      <w:pPr>
        <w:pStyle w:val="16"/>
        <w:spacing w:after="0" w:line="283" w:lineRule="auto"/>
        <w:rPr>
          <w:shd w:val="clear" w:color="auto" w:fill="FFFFFF"/>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2. Республикалық та, өңірлік те деңгейдегі ҚК құрамындағы гендерлік және жас деңгейінің арақатынасын тепе-теңдікке келтіру қажет. Бұл, әсіресе, азаматтардың құқығы, еркіндігі мен міндеттеріне қатысты НҚА-ны жасақтау және талқылауға қатысу мәселесінде маңызды.</w:t>
      </w:r>
    </w:p>
    <w:p w:rsidR="002C68FE" w:rsidRPr="009B1817" w:rsidRDefault="00A67636" w:rsidP="004457EA">
      <w:pPr>
        <w:pStyle w:val="16"/>
        <w:spacing w:after="0" w:line="283" w:lineRule="auto"/>
        <w:rPr>
          <w:lang w:val="kk-KZ"/>
        </w:rPr>
      </w:pPr>
      <w:r w:rsidRPr="009B1817">
        <w:rPr>
          <w:shd w:val="clear" w:color="auto" w:fill="FFFFFF"/>
          <w:lang w:val="kk-KZ"/>
        </w:rPr>
        <w:t>Сол себепті ҚК мүшелерін таңдау кезінде оның қатысуымен ҚК құрылған құрылым қызметінің негізгі міндеттерін қамтумен оның құрамындағы үміткерлердің кәсіби сапаларын, жас деңгейінің арақатынасы мен гендерлік тепе-теңдігін ескеру маңызды. Бұл жол оның қызметін қоғамдық бақылауды толыққанды, дәйекті және үзіліссіз жүргізуге ашады.</w:t>
      </w:r>
    </w:p>
    <w:p w:rsidR="002C68FE" w:rsidRPr="009B1817" w:rsidRDefault="002C68FE" w:rsidP="004457EA">
      <w:pPr>
        <w:pStyle w:val="16"/>
        <w:spacing w:after="0" w:line="283" w:lineRule="auto"/>
        <w:rPr>
          <w:shd w:val="clear" w:color="auto" w:fill="FFFFFF"/>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ҚК ҚЫЗМЕТІ</w:t>
      </w:r>
    </w:p>
    <w:p w:rsidR="002C68FE" w:rsidRPr="009B1817" w:rsidRDefault="002C68FE" w:rsidP="004457EA">
      <w:pPr>
        <w:pStyle w:val="16"/>
        <w:spacing w:after="0" w:line="283" w:lineRule="auto"/>
        <w:rPr>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1. Сарапшылар «Қоғамдық кеңестер туралы» ҚР заңына республикалық деңгейдегі ҚК қызметін оның қатысуымен ҚК құрылған сәйкес мемлекеттік құрылым және жергілікті деңгейде сәйкес әкімшілік-аумақтық бірліктің жергілікті атқарушы құрылымы ұйымдастырушылық тұрғыда қамтамасыз етуін жүзеге асыру бойынша өзгерістер енгізген жағдайда қоғамдық мониторинг секілді қоғамдық бақылау қызметін жүзеге асыруды ұйымдастырушылық қамтамасыз етуге назар аудару қажет деген ой білдірді.</w:t>
      </w:r>
    </w:p>
    <w:p w:rsidR="002C68FE" w:rsidRPr="009B1817" w:rsidRDefault="00A67636" w:rsidP="004457EA">
      <w:pPr>
        <w:pStyle w:val="16"/>
        <w:spacing w:after="0" w:line="283" w:lineRule="auto"/>
        <w:rPr>
          <w:lang w:val="kk-KZ"/>
        </w:rPr>
      </w:pPr>
      <w:r w:rsidRPr="009B1817">
        <w:rPr>
          <w:shd w:val="clear" w:color="auto" w:fill="FFFFFF"/>
          <w:lang w:val="kk-KZ"/>
        </w:rPr>
        <w:t>Қазіргі таңда Қазақстанның бірқатар өңірлерінде қоғамдық бақылау аясында ҚК қызметін қолдау бойынша мемлекеттік әлеуметтік тапсырыстар механизмдері және әлеуметтік жобаларды жүзеге асыруға арналған гранттар тиімді қолданылып келеді.</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lastRenderedPageBreak/>
        <w:t>Қоғамдық кеңестердің мемлекеттік әлеуметтік тапсырыс және үкіметтік емес ұйымдарды гранттық қаржыландыру механимздерін қоғамдық бақылауды жүзеге асыру процестерінде ақпаратты жинақтау жүйесін қалыпқа келтіру маңызды.</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Атап өтерлігі, «Қоғамдық кеңестер туралы» ҚР заңының 20-б. 3-т. коммерциялық емес ұйымдар мен азаматтардың ҚК-ның тапсырмасы бойынша қоғамдық мониторинг өткізуін қарастырады, бірақ мұндай тапсырманың тәртібі мен процедураларын жақын келешекте заң аясындағы НҚА деңгейінде жасақтау жоспарлануда.</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Жинақталған ұсынымдар аясында аталмыш бағытта ҚК-ның мемлекеттік әлеуметтік тапсырыс пен гранттар үшін лот тақырыптарын қалыптастыруға, сондай-ақ қоғамдық бақылау қызметін жүзеге асыру бойынша ҚК қажеттіліктерін есепке ала отырып, қатысу тәжірибесін енгізу қарастырылады.</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ҚК мүшелерінің мемлекеттік әлеуметтік тапсырыс аясында конкурстық комиссия сатып алуларына қатысуы және сарапшылар ретінде гранттар бөлінуі де қолданысқа енгізілетін тәжірибеге айналады.</w:t>
      </w:r>
    </w:p>
    <w:p w:rsidR="002C68FE" w:rsidRPr="009B1817" w:rsidRDefault="00A67636" w:rsidP="004457EA">
      <w:pPr>
        <w:pStyle w:val="16"/>
        <w:spacing w:after="0" w:line="283" w:lineRule="auto"/>
        <w:rPr>
          <w:lang w:val="kk-KZ"/>
        </w:rPr>
      </w:pPr>
      <w:r w:rsidRPr="009B1817">
        <w:rPr>
          <w:shd w:val="clear" w:color="auto" w:fill="FFFFFF"/>
          <w:lang w:val="kk-KZ"/>
        </w:rPr>
        <w:t>Осылайша, қоғамдық кеңестер жүзеге асырылатын әлеуметтік жобалар туралы ақпаратқа ие болады, жергілікті қауымдастық немесе сәйкес әлеуметтік-экономикалық сала қажеттіліктерін зерттейді, өз жұмыстарында неге назар аудару қажеттігін түсінеді және мемлекеттік құрылымдар мен мәслихаттардың алдына қандай мәселе қою керектігін түсінеді.</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Процедура нұсқасы ретінде келесі ұсынылады:</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Лот тақырыптарының тізімін ҚК хатшысы әкімдікке жергілікті ҚК үшін немесе сәйкес министрліктегі республикалық ҚК-ға мониторингтік іс-шараларды жүзеге асыру және қоғамдық тыңдау өткізу бойынша жоспар тармақтарына сәйкес ҚК жұмыс жоспарында бекітілген шараларды, сондай-ақ материалдық шығындар мен сарапшылар қатыстыруды қарастыратын басқа да іс-шараларды іске асыру үшін жолдайды.</w:t>
      </w:r>
    </w:p>
    <w:p w:rsidR="002C68FE" w:rsidRPr="009B1817" w:rsidRDefault="00A67636" w:rsidP="004457EA">
      <w:pPr>
        <w:pStyle w:val="16"/>
        <w:spacing w:after="0" w:line="283" w:lineRule="auto"/>
        <w:rPr>
          <w:lang w:val="kk-KZ"/>
        </w:rPr>
      </w:pPr>
      <w:r w:rsidRPr="009B1817">
        <w:rPr>
          <w:shd w:val="clear" w:color="auto" w:fill="FFFFFF"/>
          <w:lang w:val="kk-KZ"/>
        </w:rPr>
        <w:t xml:space="preserve">Сондай-ақ ҚК-ның лоттарды қалыптастыруға қатысуы ұсыныстар және ұсынымдар түрінде бюджеттік </w:t>
      </w:r>
      <w:r w:rsidRPr="009B1817">
        <w:rPr>
          <w:shd w:val="clear" w:color="auto" w:fill="FFFFFF"/>
          <w:lang w:val="kk-KZ"/>
        </w:rPr>
        <w:lastRenderedPageBreak/>
        <w:t>бағдарламалардың жобаларын талқылау ккзеңінде мүмкін болды.</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 xml:space="preserve">НҚА ресурстары арқылы сәйкес мемлекеттік әлеуметтік тапсырыс немесе грант конкурсын жеңіп алған ҚК өз қызметіндегі міндеттерді шешуде әлеуметтік жедел құрылымға айналады. </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Аталмыш жүйені реттестіру азаматтарды мемлекеттік шешімдерді қабылдау процесіне қатыстыру бойынша бірқатар мәселені шешеді және жалпы азаматтық қоғамның белсенділенуі үшін мықты түрткі болады.</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Қоғамдық бақылау тақырыптары бойынга жобалардағы міндетті тармақ ҚК-ның мониторинг өткізуге және алынған ақпаратты ҚК-ның салалық комиссияларына ұсыну жағдайы болуы тиіс.</w:t>
      </w:r>
    </w:p>
    <w:p w:rsidR="002C68FE" w:rsidRDefault="00A67636" w:rsidP="004457EA">
      <w:pPr>
        <w:pStyle w:val="16"/>
        <w:spacing w:after="0" w:line="283" w:lineRule="auto"/>
        <w:rPr>
          <w:shd w:val="clear" w:color="auto" w:fill="FFFFFF"/>
          <w:lang w:val="kk-KZ"/>
        </w:rPr>
      </w:pPr>
      <w:r w:rsidRPr="009B1817">
        <w:rPr>
          <w:shd w:val="clear" w:color="auto" w:fill="FFFFFF"/>
          <w:lang w:val="kk-KZ"/>
        </w:rPr>
        <w:t xml:space="preserve">Аталмыш механизм ҚР заңнамасына қайшы емес және «Қоғамдық кеңестер туралыә ҚР заңының 19-бабы 6-тармағына сай келеді. </w:t>
      </w:r>
      <w:r w:rsidRPr="009B1817">
        <w:rPr>
          <w:shd w:val="clear" w:color="auto" w:fill="FFFFFF"/>
          <w:vertAlign w:val="superscript"/>
          <w:lang w:val="kk-KZ"/>
        </w:rPr>
        <w:footnoteReference w:id="6"/>
      </w:r>
    </w:p>
    <w:p w:rsidR="004457EA" w:rsidRPr="009B1817" w:rsidRDefault="004457EA" w:rsidP="004457EA">
      <w:pPr>
        <w:pStyle w:val="16"/>
        <w:spacing w:after="0" w:line="283" w:lineRule="auto"/>
        <w:rPr>
          <w:shd w:val="clear" w:color="auto" w:fill="FFFFFF"/>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2. Қазіргі таңда kazkenes.kz сайтының жұмыс жасауымен сипатталатын ақпараттық инфрақұрылым әлеуетін әрі қарай дамыту және аудиториясын кеңейту мақсатында жұртшылық ҚР-дағы ҚК қызметін қолдау үшін мобильді қосымша жасаған жөн деп санайды.</w:t>
      </w:r>
    </w:p>
    <w:p w:rsidR="002C68FE" w:rsidRPr="009B1817" w:rsidRDefault="00A67636" w:rsidP="004457EA">
      <w:pPr>
        <w:pStyle w:val="16"/>
        <w:spacing w:after="0" w:line="283" w:lineRule="auto"/>
        <w:rPr>
          <w:lang w:val="kk-KZ"/>
        </w:rPr>
      </w:pPr>
      <w:r w:rsidRPr="009B1817">
        <w:rPr>
          <w:shd w:val="clear" w:color="auto" w:fill="FFFFFF"/>
          <w:lang w:val="kk-KZ"/>
        </w:rPr>
        <w:t>Сондай-ақ азаматтарда ҚК қызметі туралы нақты түсінікті қалыптастыру мақсатында порталдағы ақпараттың мазмұнын жетілдіру және порталдың, ҚК жергілікті қауымдастық жиналыстары, қоғамдық ұйымдар және т.б.  танымалдығын және халықтың ақпараттандырылуын арттыру, қоғамдық бақылауды жүзеге асыру бойынша оның мүмкіндіктері туралы хабарлау ұсынылады.</w:t>
      </w:r>
    </w:p>
    <w:p w:rsidR="002C68FE" w:rsidRPr="009B1817" w:rsidRDefault="00A67636" w:rsidP="004457EA">
      <w:pPr>
        <w:pStyle w:val="16"/>
        <w:spacing w:after="0" w:line="283" w:lineRule="auto"/>
        <w:rPr>
          <w:lang w:val="kk-KZ"/>
        </w:rPr>
      </w:pPr>
      <w:r w:rsidRPr="009B1817">
        <w:rPr>
          <w:lang w:val="kk-KZ"/>
        </w:rPr>
        <w:t xml:space="preserve">Қоғамдық бақылауды дамытудың маңызды элементі азаматтардың қатысу және олардың ой-пікірлерін есепке алу процестерін цифрландыру саналады. Азаматтардың ҚК </w:t>
      </w:r>
      <w:r w:rsidRPr="009B1817">
        <w:rPr>
          <w:lang w:val="kk-KZ"/>
        </w:rPr>
        <w:lastRenderedPageBreak/>
        <w:t>қызметіне және қоғамдық бақылау процедураларына қатысу статистикасы жүйесіз қалыпта.</w:t>
      </w:r>
    </w:p>
    <w:p w:rsidR="002C68FE" w:rsidRPr="009B1817" w:rsidRDefault="00A67636" w:rsidP="004457EA">
      <w:pPr>
        <w:pStyle w:val="16"/>
        <w:spacing w:after="0" w:line="283" w:lineRule="auto"/>
        <w:rPr>
          <w:lang w:val="kk-KZ"/>
        </w:rPr>
      </w:pPr>
      <w:r w:rsidRPr="009B1817">
        <w:rPr>
          <w:lang w:val="kk-KZ"/>
        </w:rPr>
        <w:t>Қазақстан Республикасында дауыс беруге және ұсыныстарды жинақтауға мүмкіндікті қамтамасыз ететін интернет платформалар қазірдің өзінде жұмыс жасауда. Дегенмен оларда әзірге ҚК-ға ҚК көтерген мәселелер боынша халықтың ой-пікірін есепке алу негіздерін анықтау үшін қажетті ой-пікірлерді тіркеу қызметі жоқ, яғни көрсетілген тақырыптар бойынша жалпылама жауаптар ағыны жаппай ағылған жағдайда ой-пікірлерді “қолдаймын, қарсымын немесе бейтарап” топтары бойынша бөлу мүмкіндігі қарастырылмаған.</w:t>
      </w:r>
    </w:p>
    <w:p w:rsidR="002C68FE" w:rsidRPr="009B1817" w:rsidRDefault="002C68FE" w:rsidP="004457EA">
      <w:pPr>
        <w:pStyle w:val="16"/>
        <w:spacing w:after="0" w:line="283" w:lineRule="auto"/>
        <w:rPr>
          <w:lang w:val="kk-KZ"/>
        </w:rPr>
      </w:pPr>
    </w:p>
    <w:p w:rsidR="002C68FE" w:rsidRPr="009B1817" w:rsidRDefault="00A67636" w:rsidP="004457EA">
      <w:pPr>
        <w:pStyle w:val="16"/>
        <w:spacing w:after="0" w:line="283" w:lineRule="auto"/>
        <w:rPr>
          <w:lang w:val="kk-KZ"/>
        </w:rPr>
      </w:pPr>
      <w:r w:rsidRPr="009B1817">
        <w:rPr>
          <w:lang w:val="kk-KZ"/>
        </w:rPr>
        <w:t>3. Мемлекеттік құрылымдардың, әкімдіктер мен мәслихаттардың интернет-ресурстарының мазмұнына талдау ҚК қызметін жариялау деңгейінің төмен екендігін көрсетті.</w:t>
      </w:r>
    </w:p>
    <w:p w:rsidR="002C68FE" w:rsidRPr="009B1817" w:rsidRDefault="00A67636" w:rsidP="004457EA">
      <w:pPr>
        <w:pStyle w:val="16"/>
        <w:spacing w:after="0" w:line="283" w:lineRule="auto"/>
        <w:rPr>
          <w:lang w:val="kk-KZ"/>
        </w:rPr>
      </w:pPr>
      <w:r w:rsidRPr="009B1817">
        <w:rPr>
          <w:lang w:val="kk-KZ"/>
        </w:rPr>
        <w:t>Ресми интернет-ресурстарда және БАҚ-та жарияланған мемлекеттік құрылымдар қызметі туралы ақпаратта жұртшылықтың шешімді қабылдауға қатысқаны, яғни сұрақты қоғамдық кеңес қарастырғаны және ол бойынша ұсынымдар беріліп, мақұлдау алынғаны туралы мәліметтер келтіріледі.</w:t>
      </w:r>
    </w:p>
    <w:p w:rsidR="002C68FE" w:rsidRPr="009B1817" w:rsidRDefault="00A67636" w:rsidP="004457EA">
      <w:pPr>
        <w:pStyle w:val="16"/>
        <w:spacing w:after="0" w:line="283" w:lineRule="auto"/>
        <w:rPr>
          <w:lang w:val="kk-KZ"/>
        </w:rPr>
      </w:pPr>
      <w:r w:rsidRPr="009B1817">
        <w:rPr>
          <w:lang w:val="kk-KZ"/>
        </w:rPr>
        <w:t>Сарапшылар мұндай мәліметтерде ҚК шешімдерін жасақтау процесі туралы, мысалы, нәтижелерге қоғамдық мониторинг немесе қоғамдық бақылаудың басқа формаларының сеп болғаны туралы ақпараттың болуын жақсы тәжірибе ретінде санайды.</w:t>
      </w:r>
    </w:p>
    <w:p w:rsidR="002C68FE" w:rsidRPr="009B1817" w:rsidRDefault="00A67636" w:rsidP="004457EA">
      <w:pPr>
        <w:pStyle w:val="16"/>
        <w:spacing w:after="0" w:line="283" w:lineRule="auto"/>
        <w:rPr>
          <w:lang w:val="kk-KZ"/>
        </w:rPr>
      </w:pPr>
      <w:r w:rsidRPr="009B1817">
        <w:rPr>
          <w:lang w:val="kk-KZ"/>
        </w:rPr>
        <w:t>Сарапшылық қауымдастықтың пікірінше, ҚК ұсынымдарының сапасы қоғамдық бақылау өкілеттілігі мен қызметін жүзеге асыру аясындағы ҚК қызметімен байланысты.</w:t>
      </w:r>
    </w:p>
    <w:p w:rsidR="002C68FE" w:rsidRPr="009B1817" w:rsidRDefault="00A67636" w:rsidP="004457EA">
      <w:pPr>
        <w:pStyle w:val="16"/>
        <w:spacing w:after="0" w:line="283" w:lineRule="auto"/>
        <w:rPr>
          <w:lang w:val="kk-KZ"/>
        </w:rPr>
      </w:pPr>
      <w:r w:rsidRPr="009B1817">
        <w:rPr>
          <w:lang w:val="kk-KZ"/>
        </w:rPr>
        <w:t>Сол себепті ҚК-ның бір ғана отырыс аясында, қоғамдық бақылау қызметін қолданусыз және араластырусыз шешімдерді қабылдауға қатысуы ҚК қызметіне күмән тудыратын болады, оны халық пен халықаралық ұйымдар қоғамдық қатысуды қорлау деп, ал ҚК институтының өзін жұртышылықтан кезекті формалды келісім алу үшін құрылған құрылым ретінде қабылдайды».</w:t>
      </w:r>
    </w:p>
    <w:p w:rsidR="002C68FE" w:rsidRPr="009B1817" w:rsidRDefault="00A67636" w:rsidP="004457EA">
      <w:pPr>
        <w:pStyle w:val="16"/>
        <w:spacing w:after="0" w:line="283" w:lineRule="auto"/>
        <w:rPr>
          <w:lang w:val="kk-KZ"/>
        </w:rPr>
      </w:pPr>
      <w:r w:rsidRPr="009B1817">
        <w:rPr>
          <w:lang w:val="kk-KZ"/>
        </w:rPr>
        <w:t xml:space="preserve">Осыған орай қоғамдық маңызға ие шешімдерді қабылдау нәтижелерін жариялау кезінде ҚК үлесі туралы, соның ішінде шешімді қабылдауға түрткі болған қоғамдық бақылау </w:t>
      </w:r>
      <w:r w:rsidRPr="009B1817">
        <w:rPr>
          <w:lang w:val="kk-KZ"/>
        </w:rPr>
        <w:lastRenderedPageBreak/>
        <w:t>процедуралары туралы, ҚК жасақтаған ұсынымдар мен ұсыныстар, олардың қайсысы қабылданғаны және қайсысынан дәйекті негізде бас тартылғаны туралы ақпаратты көрсету ұсынылады.</w:t>
      </w:r>
    </w:p>
    <w:p w:rsidR="002C68FE" w:rsidRPr="009B1817" w:rsidRDefault="002C68FE" w:rsidP="004457EA">
      <w:pPr>
        <w:pStyle w:val="16"/>
        <w:spacing w:after="0" w:line="283" w:lineRule="auto"/>
        <w:rPr>
          <w:shd w:val="clear" w:color="auto" w:fill="FFFFFF"/>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4. Жергілікті деңгейдегі ҚК мүшелері техникалық мамандардың жетіспеушілігін айтады, өйткені хатшы бірнеше белсенді салалық комиссияның қызметін реттестіруне үлгермеуі мүмкін. ҚК мүшелерінің айтуынша, ҚК комиссиясына 1 техникалық қызметкердің болуы ҚК қызметінің жалпы белсенділігі мен тиімділігін арттыруға жол ашады.</w:t>
      </w:r>
    </w:p>
    <w:p w:rsidR="002C68FE" w:rsidRPr="009B1817" w:rsidRDefault="002C68FE" w:rsidP="004457EA">
      <w:pPr>
        <w:pStyle w:val="16"/>
        <w:spacing w:after="0" w:line="283" w:lineRule="auto"/>
        <w:rPr>
          <w:shd w:val="clear" w:color="auto" w:fill="FFFFFF"/>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5. Бюджеттік бағдарламалардың орындалуын талқылау мәселесінде қоғамдық кеңестерге мақсаттарға қол жеткізу индикаторларына назар аудару ұсынылады. Қазіргі кезде тәжірибе көрсеткеніндей, бағалау бағыты мақсатты индикаторларға қол жеткізуге емес, бюджетті игеруге ауысып кетіп отыр.</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Және аталған бағытта бюджеттік процестіі тиімділігі мен нәтижелілігін бағалауға, сондай-ақ халықты бюджеттік процеске қатыстыру деңгейіне басты мән беріледі.</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Сәйкесінше, бюджеттендіру тиімділігі мен нәтижелілігін бағалаудың әдістемесін жасақтау жәнеозық халықаралық тәжірибені, мысалы, Ресей Федерациясының дайын әдістемелік базасын қабылдау қажет.</w:t>
      </w:r>
    </w:p>
    <w:p w:rsidR="002C68FE" w:rsidRDefault="00A67636" w:rsidP="004457EA">
      <w:pPr>
        <w:pStyle w:val="16"/>
        <w:spacing w:after="0" w:line="283" w:lineRule="auto"/>
        <w:rPr>
          <w:shd w:val="clear" w:color="auto" w:fill="FFFFFF"/>
          <w:lang w:val="kk-KZ"/>
        </w:rPr>
      </w:pPr>
      <w:r w:rsidRPr="009B1817">
        <w:rPr>
          <w:shd w:val="clear" w:color="auto" w:fill="FFFFFF"/>
          <w:lang w:val="kk-KZ"/>
        </w:rPr>
        <w:t>Сондай-ақ үкіметтік емес ұйымдар мен белсенді азаматтар санатынан сарапшыларды қатыстыру бойынша жүйелі механизмді, соның ішінде әрбір ҚК-да ҚК мүшелері мен сарапшылардың қатысуымен танымал мессенджерлерде ортақ чат құру арқылы реттеу  ұсынылады.</w:t>
      </w:r>
    </w:p>
    <w:p w:rsidR="004457EA" w:rsidRPr="009B1817" w:rsidRDefault="004457EA" w:rsidP="004457EA">
      <w:pPr>
        <w:pStyle w:val="16"/>
        <w:spacing w:after="0" w:line="283" w:lineRule="auto"/>
        <w:rPr>
          <w:shd w:val="clear" w:color="auto" w:fill="FFFFFF"/>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6. Қазіргі таңда мемлекеттік құрылымдардың, мысалы, мемлекеттік бағдарламаларды жүзеге асыру туралы есебі шынайы сипаттамасына сай келмеу фактілері бірнеше мәрте орын алды.</w:t>
      </w:r>
    </w:p>
    <w:p w:rsidR="002C68FE" w:rsidRDefault="00A67636" w:rsidP="004457EA">
      <w:pPr>
        <w:pStyle w:val="16"/>
        <w:spacing w:after="0" w:line="283" w:lineRule="auto"/>
        <w:rPr>
          <w:shd w:val="clear" w:color="auto" w:fill="FFFFFF"/>
          <w:lang w:val="kk-KZ"/>
        </w:rPr>
      </w:pPr>
      <w:r w:rsidRPr="009B1817">
        <w:rPr>
          <w:shd w:val="clear" w:color="auto" w:fill="FFFFFF"/>
          <w:lang w:val="kk-KZ"/>
        </w:rPr>
        <w:lastRenderedPageBreak/>
        <w:t>Осыған орай атқарушы құрылымдардың мақсатты индикаторларға қол жеткізуі туралы есептерін талқылау бойынша ҚК өкілеттілігін жүзеге асыру кезінде есеп жобалары талқыланға дейін оның мазмұны аясында қоғамдық мониторингілер өткізу тәжірибесін кеңейту ұсынылады.</w:t>
      </w:r>
    </w:p>
    <w:p w:rsidR="004457EA" w:rsidRPr="009B1817" w:rsidRDefault="004457EA" w:rsidP="004457EA">
      <w:pPr>
        <w:pStyle w:val="16"/>
        <w:spacing w:after="0" w:line="283" w:lineRule="auto"/>
        <w:rPr>
          <w:shd w:val="clear" w:color="auto" w:fill="FFFFFF"/>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ҚР МЕМЛЕКЕТТІК ҚҰРЫЛЫМДАРЫНА</w:t>
      </w:r>
    </w:p>
    <w:p w:rsidR="002C68FE" w:rsidRPr="009B1817" w:rsidRDefault="002C68FE" w:rsidP="004457EA">
      <w:pPr>
        <w:pStyle w:val="16"/>
        <w:spacing w:after="0" w:line="283" w:lineRule="auto"/>
        <w:rPr>
          <w:shd w:val="clear" w:color="auto" w:fill="FFFFFF"/>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 xml:space="preserve">1. Азаматтардың мүддесіне қатысты </w:t>
      </w:r>
      <w:r w:rsidR="006C0EEB">
        <w:rPr>
          <w:shd w:val="clear" w:color="auto" w:fill="FFFFFF"/>
          <w:lang w:val="kk-KZ"/>
        </w:rPr>
        <w:t xml:space="preserve">нормативтік құқықтық </w:t>
      </w:r>
      <w:r w:rsidRPr="009B1817">
        <w:rPr>
          <w:shd w:val="clear" w:color="auto" w:fill="FFFFFF"/>
          <w:lang w:val="kk-KZ"/>
        </w:rPr>
        <w:t>актілердің жобаларын, ережелерді қоғамдық талқылау жүйесін дамыту мақсатында мемлекеттік құрылымға жұртшылықпен бірлесе отырып, айтарлықтай әлеуметтік маңызға ие НҚА жобаларын кең жұртшылыққа түсінікті форматта түсіндіру әдістемесін жасақтау ұсынылады.</w:t>
      </w:r>
    </w:p>
    <w:p w:rsidR="002C68FE" w:rsidRPr="009B1817" w:rsidRDefault="002C68FE" w:rsidP="004457EA">
      <w:pPr>
        <w:pStyle w:val="16"/>
        <w:spacing w:after="0" w:line="283" w:lineRule="auto"/>
        <w:rPr>
          <w:highlight w:val="yellow"/>
          <w:shd w:val="clear" w:color="auto" w:fill="FFFFFF"/>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2. Ресми ақпараттық ресурстарда мемлекеттік билік құрылымдарының қызметінің нәтижелері туралы, соның ішінде мемлекеттік бюджетті басқару бойынша жарияланатын ақпараттың кең жұртшылық үшін түсініктілігіен қамтамасыз ету қажет.</w:t>
      </w: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Бұл үшін мәліметтердің түсініктілігі мен ашықтығы деңгейінде ақпараттың мазмұндық бөлігін жетілдіру үшін қоғамдық кеңестермен, коммерциялық емес ұйымдармен және қоғам қайраткерлерімен тұрақты негізде консультациялар өткізіп тұру қажет.</w:t>
      </w:r>
    </w:p>
    <w:p w:rsidR="002C68FE" w:rsidRPr="009B1817" w:rsidRDefault="002C68FE" w:rsidP="004457EA">
      <w:pPr>
        <w:pStyle w:val="16"/>
        <w:spacing w:after="0" w:line="283" w:lineRule="auto"/>
        <w:rPr>
          <w:shd w:val="clear" w:color="auto" w:fill="FFFFFF"/>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3. Қоғамдық кеңестерді көпшілік бюджетті</w:t>
      </w:r>
      <w:r w:rsidRPr="009B1817">
        <w:rPr>
          <w:rStyle w:val="af1"/>
          <w:rFonts w:ascii="Arial" w:hAnsi="Arial" w:cs="Arial"/>
          <w:color w:val="000000"/>
          <w:spacing w:val="2"/>
          <w:szCs w:val="28"/>
          <w:shd w:val="clear" w:color="auto" w:fill="FFFFFF"/>
          <w:lang w:val="kk-KZ"/>
        </w:rPr>
        <w:footnoteReference w:id="7"/>
      </w:r>
      <w:r w:rsidRPr="009B1817">
        <w:rPr>
          <w:shd w:val="clear" w:color="auto" w:fill="FFFFFF"/>
          <w:lang w:val="kk-KZ"/>
        </w:rPr>
        <w:t xml:space="preserve"> қалыптастыру және оны халыққа түсінікті формада құрылымдау жұмыстарына тарту. </w:t>
      </w:r>
    </w:p>
    <w:p w:rsidR="002C68FE" w:rsidRPr="009B1817" w:rsidRDefault="002C68FE" w:rsidP="004457EA">
      <w:pPr>
        <w:pStyle w:val="16"/>
        <w:spacing w:after="0" w:line="283" w:lineRule="auto"/>
        <w:rPr>
          <w:shd w:val="clear" w:color="auto" w:fill="FFFFFF"/>
          <w:lang w:val="kk-KZ"/>
        </w:rPr>
      </w:pPr>
    </w:p>
    <w:p w:rsidR="002C68FE" w:rsidRPr="009B1817" w:rsidRDefault="00A67636" w:rsidP="004457EA">
      <w:pPr>
        <w:pStyle w:val="16"/>
        <w:spacing w:after="0" w:line="283" w:lineRule="auto"/>
        <w:rPr>
          <w:shd w:val="clear" w:color="auto" w:fill="FFFFFF"/>
          <w:lang w:val="kk-KZ"/>
        </w:rPr>
      </w:pPr>
      <w:r w:rsidRPr="009B1817">
        <w:rPr>
          <w:shd w:val="clear" w:color="auto" w:fill="FFFFFF"/>
          <w:lang w:val="kk-KZ"/>
        </w:rPr>
        <w:t xml:space="preserve">4. Мемлекеттік әлеуметтік тапсырыстарды және гранттарды қалыптастыру және жүзеге асыру процесінде азаматтарды қоғамдық бақылауға қатыстыру қажеттілігін есепке алу қажет. Бұл </w:t>
      </w:r>
      <w:r w:rsidRPr="009B1817">
        <w:rPr>
          <w:shd w:val="clear" w:color="auto" w:fill="FFFFFF"/>
          <w:lang w:val="kk-KZ"/>
        </w:rPr>
        <w:lastRenderedPageBreak/>
        <w:t xml:space="preserve">үшін сонымен қатар мемлекеттік сатып алу конкурстарына ҚК мүшелерін сарапшы ретінде қатыстыру. </w:t>
      </w:r>
    </w:p>
    <w:p w:rsidR="002C68FE" w:rsidRPr="009B1817" w:rsidRDefault="002C68FE" w:rsidP="004457EA">
      <w:pPr>
        <w:pStyle w:val="16"/>
        <w:spacing w:after="0" w:line="283" w:lineRule="auto"/>
        <w:rPr>
          <w:shd w:val="clear" w:color="auto" w:fill="FFFFFF"/>
          <w:lang w:val="kk-KZ"/>
        </w:rPr>
      </w:pPr>
    </w:p>
    <w:p w:rsidR="005344C0" w:rsidRDefault="00A67636" w:rsidP="005344C0">
      <w:pPr>
        <w:pStyle w:val="16"/>
        <w:spacing w:after="0" w:line="283" w:lineRule="auto"/>
        <w:rPr>
          <w:shd w:val="clear" w:color="auto" w:fill="FFFFFF"/>
          <w:lang w:val="kk-KZ"/>
        </w:rPr>
      </w:pPr>
      <w:r w:rsidRPr="009B1817">
        <w:rPr>
          <w:shd w:val="clear" w:color="auto" w:fill="FFFFFF"/>
          <w:lang w:val="kk-KZ"/>
        </w:rPr>
        <w:t>5. Бюджет жобалары және оларды орындау туралы есептер бойынша халықтың ой-пікірін есепке алу, қоғамдық тыңдау жүйелері инфрақұрылымдарын дамыту, сондай-ақ ҚР-да қолданыстағы қоғамдық тыңдау барысында айтылған азаматтардың ұсыныстарын қарастыру және есепке алу механизмдерін жетілдіру бойынша іс-шаралар жоспарын жасақтау ұсынылады.</w:t>
      </w:r>
    </w:p>
    <w:p w:rsidR="002B4B79" w:rsidRDefault="002B4B79" w:rsidP="004457EA">
      <w:pPr>
        <w:pStyle w:val="16"/>
        <w:spacing w:after="0" w:line="283" w:lineRule="auto"/>
        <w:rPr>
          <w:shd w:val="clear" w:color="auto" w:fill="FFFFFF"/>
          <w:lang w:val="kk-KZ"/>
        </w:rPr>
      </w:pPr>
    </w:p>
    <w:p w:rsidR="002B4B79" w:rsidRDefault="00A67636" w:rsidP="002B4B79">
      <w:pPr>
        <w:pStyle w:val="16"/>
        <w:pBdr>
          <w:top w:val="single" w:sz="8" w:space="1" w:color="C00000" w:shadow="1"/>
          <w:left w:val="single" w:sz="8" w:space="4" w:color="C00000" w:shadow="1"/>
          <w:bottom w:val="single" w:sz="8" w:space="1" w:color="C00000" w:shadow="1"/>
          <w:right w:val="single" w:sz="8" w:space="4" w:color="C00000" w:shadow="1"/>
        </w:pBdr>
        <w:spacing w:after="0" w:line="283" w:lineRule="auto"/>
        <w:rPr>
          <w:vanish/>
          <w:lang w:val="kk-KZ"/>
        </w:rPr>
      </w:pPr>
      <w:r w:rsidRPr="009B1817">
        <w:rPr>
          <w:shd w:val="clear" w:color="auto" w:fill="FFFFFF"/>
          <w:lang w:val="kk-KZ"/>
        </w:rPr>
        <w:t>Аталмыш сұрақтарды Қоғамдық кеңестердің ІІІ Мәжілісі барысында қарастыру және толықтырған дұрыс.</w:t>
      </w:r>
    </w:p>
    <w:p w:rsidR="002B4B79" w:rsidRPr="002B4B79" w:rsidRDefault="002B4B79" w:rsidP="002B4B79">
      <w:pPr>
        <w:rPr>
          <w:lang w:val="kk-KZ" w:eastAsia="ru-RU" w:bidi="ar-SA"/>
        </w:rPr>
      </w:pPr>
    </w:p>
    <w:p w:rsidR="002B4B79" w:rsidRPr="002B4B79" w:rsidRDefault="002B4B79" w:rsidP="002B4B79">
      <w:pPr>
        <w:rPr>
          <w:lang w:val="kk-KZ" w:eastAsia="ru-RU" w:bidi="ar-SA"/>
        </w:rPr>
      </w:pPr>
    </w:p>
    <w:p w:rsidR="002B4B79" w:rsidRPr="002B4B79" w:rsidRDefault="002B4B79" w:rsidP="002B4B79">
      <w:pPr>
        <w:rPr>
          <w:lang w:val="kk-KZ" w:eastAsia="ru-RU" w:bidi="ar-SA"/>
        </w:rPr>
      </w:pPr>
    </w:p>
    <w:p w:rsidR="002B4B79" w:rsidRPr="002B4B79" w:rsidRDefault="002B4B79" w:rsidP="002B4B79">
      <w:pPr>
        <w:rPr>
          <w:lang w:val="kk-KZ" w:eastAsia="ru-RU" w:bidi="ar-SA"/>
        </w:rPr>
      </w:pPr>
    </w:p>
    <w:p w:rsidR="002B4B79" w:rsidRPr="002B4B79" w:rsidRDefault="002B4B79" w:rsidP="002B4B79">
      <w:pPr>
        <w:rPr>
          <w:lang w:val="kk-KZ" w:eastAsia="ru-RU" w:bidi="ar-SA"/>
        </w:rPr>
      </w:pPr>
    </w:p>
    <w:p w:rsidR="002B4B79" w:rsidRPr="002B4B79" w:rsidRDefault="002B4B79" w:rsidP="002B4B79">
      <w:pPr>
        <w:rPr>
          <w:lang w:val="kk-KZ" w:eastAsia="ru-RU" w:bidi="ar-SA"/>
        </w:rPr>
      </w:pPr>
    </w:p>
    <w:p w:rsidR="002B4B79" w:rsidRPr="002B4B79" w:rsidRDefault="002B4B79" w:rsidP="002B4B79">
      <w:pPr>
        <w:rPr>
          <w:lang w:val="kk-KZ" w:eastAsia="ru-RU" w:bidi="ar-SA"/>
        </w:rPr>
      </w:pPr>
    </w:p>
    <w:p w:rsidR="002B4B79" w:rsidRPr="002B4B79" w:rsidRDefault="002B4B79" w:rsidP="002B4B79">
      <w:pPr>
        <w:rPr>
          <w:lang w:val="kk-KZ" w:eastAsia="ru-RU" w:bidi="ar-SA"/>
        </w:rPr>
      </w:pPr>
    </w:p>
    <w:p w:rsidR="002B4B79" w:rsidRPr="002B4B79" w:rsidRDefault="002B4B79" w:rsidP="002B4B79">
      <w:pPr>
        <w:rPr>
          <w:lang w:val="kk-KZ" w:eastAsia="ru-RU" w:bidi="ar-SA"/>
        </w:rPr>
      </w:pPr>
    </w:p>
    <w:p w:rsidR="002C68FE" w:rsidRDefault="002C68FE"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517CE6" w:rsidRDefault="00517CE6" w:rsidP="002B4B79">
      <w:pPr>
        <w:rPr>
          <w:lang w:val="kk-KZ" w:eastAsia="ru-RU" w:bidi="ar-SA"/>
        </w:rPr>
      </w:pPr>
    </w:p>
    <w:p w:rsidR="00517CE6" w:rsidRDefault="00517CE6" w:rsidP="002B4B79">
      <w:pPr>
        <w:rPr>
          <w:lang w:val="kk-KZ" w:eastAsia="ru-RU" w:bidi="ar-SA"/>
        </w:rPr>
      </w:pPr>
    </w:p>
    <w:p w:rsidR="00517CE6" w:rsidRDefault="00517CE6" w:rsidP="002B4B79">
      <w:pPr>
        <w:rPr>
          <w:lang w:val="kk-KZ" w:eastAsia="ru-RU" w:bidi="ar-SA"/>
        </w:rPr>
      </w:pPr>
    </w:p>
    <w:p w:rsidR="00517CE6" w:rsidRDefault="00517CE6"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Default="002B4B79" w:rsidP="002B4B79">
      <w:pPr>
        <w:rPr>
          <w:lang w:val="kk-KZ" w:eastAsia="ru-RU" w:bidi="ar-SA"/>
        </w:rPr>
      </w:pPr>
    </w:p>
    <w:p w:rsidR="002B4B79" w:rsidRPr="002B4B79" w:rsidRDefault="002B4B79" w:rsidP="002B4B79">
      <w:pPr>
        <w:pBdr>
          <w:top w:val="single" w:sz="8" w:space="1" w:color="1F497D" w:themeColor="text2" w:shadow="1"/>
          <w:left w:val="single" w:sz="8" w:space="4" w:color="1F497D" w:themeColor="text2" w:shadow="1"/>
          <w:bottom w:val="single" w:sz="8" w:space="1" w:color="1F497D" w:themeColor="text2" w:shadow="1"/>
          <w:right w:val="single" w:sz="8" w:space="4" w:color="1F497D" w:themeColor="text2" w:shadow="1"/>
        </w:pBdr>
        <w:spacing w:after="0"/>
        <w:jc w:val="center"/>
        <w:rPr>
          <w:sz w:val="24"/>
          <w:szCs w:val="24"/>
          <w:lang w:val="kk-KZ" w:eastAsia="ru-RU" w:bidi="ar-SA"/>
        </w:rPr>
      </w:pPr>
    </w:p>
    <w:p w:rsidR="002B4B79" w:rsidRPr="002B4B79" w:rsidRDefault="002B4B79" w:rsidP="002B4B79">
      <w:pPr>
        <w:pBdr>
          <w:top w:val="single" w:sz="8" w:space="1" w:color="1F497D" w:themeColor="text2" w:shadow="1"/>
          <w:left w:val="single" w:sz="8" w:space="4" w:color="1F497D" w:themeColor="text2" w:shadow="1"/>
          <w:bottom w:val="single" w:sz="8" w:space="1" w:color="1F497D" w:themeColor="text2" w:shadow="1"/>
          <w:right w:val="single" w:sz="8" w:space="4" w:color="1F497D" w:themeColor="text2" w:shadow="1"/>
        </w:pBdr>
        <w:spacing w:after="0" w:line="480" w:lineRule="auto"/>
        <w:jc w:val="center"/>
        <w:rPr>
          <w:rFonts w:ascii="Arial" w:hAnsi="Arial" w:cs="Arial"/>
          <w:b/>
          <w:sz w:val="24"/>
          <w:szCs w:val="24"/>
          <w:lang w:val="kk-KZ"/>
        </w:rPr>
      </w:pPr>
      <w:r w:rsidRPr="002B4B79">
        <w:rPr>
          <w:rFonts w:ascii="Arial" w:hAnsi="Arial" w:cs="Arial"/>
          <w:b/>
          <w:sz w:val="24"/>
          <w:szCs w:val="24"/>
          <w:lang w:val="kk-KZ"/>
        </w:rPr>
        <w:t>«Қазақстанның Азаматтық Альянсы» қауымдастық түріндегі ЗТБ</w:t>
      </w:r>
    </w:p>
    <w:p w:rsidR="002B4B79" w:rsidRPr="002B4B79" w:rsidRDefault="002B4B79" w:rsidP="002B4B79">
      <w:pPr>
        <w:pBdr>
          <w:top w:val="single" w:sz="8" w:space="1" w:color="1F497D" w:themeColor="text2" w:shadow="1"/>
          <w:left w:val="single" w:sz="8" w:space="4" w:color="1F497D" w:themeColor="text2" w:shadow="1"/>
          <w:bottom w:val="single" w:sz="8" w:space="1" w:color="1F497D" w:themeColor="text2" w:shadow="1"/>
          <w:right w:val="single" w:sz="8" w:space="4" w:color="1F497D" w:themeColor="text2" w:shadow="1"/>
        </w:pBdr>
        <w:spacing w:after="0" w:line="480" w:lineRule="auto"/>
        <w:jc w:val="center"/>
        <w:rPr>
          <w:rFonts w:ascii="Arial" w:hAnsi="Arial" w:cs="Arial"/>
          <w:sz w:val="24"/>
          <w:szCs w:val="24"/>
        </w:rPr>
      </w:pPr>
      <w:r w:rsidRPr="002B4B79">
        <w:rPr>
          <w:rFonts w:ascii="Arial" w:hAnsi="Arial" w:cs="Arial"/>
          <w:sz w:val="24"/>
          <w:szCs w:val="24"/>
        </w:rPr>
        <w:t>50 дана тиражы</w:t>
      </w:r>
    </w:p>
    <w:p w:rsidR="002B4B79" w:rsidRPr="002B4B79" w:rsidRDefault="002B4B79" w:rsidP="002B4B79">
      <w:pPr>
        <w:rPr>
          <w:lang w:val="kk-KZ" w:eastAsia="ru-RU" w:bidi="ar-SA"/>
        </w:rPr>
      </w:pPr>
    </w:p>
    <w:sectPr w:rsidR="002B4B79" w:rsidRPr="002B4B79" w:rsidSect="002B4B79">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C68" w:rsidRDefault="000F6C68" w:rsidP="002C68FE">
      <w:r>
        <w:separator/>
      </w:r>
    </w:p>
  </w:endnote>
  <w:endnote w:type="continuationSeparator" w:id="0">
    <w:p w:rsidR="000F6C68" w:rsidRDefault="000F6C68" w:rsidP="002C6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8"/>
        <w:szCs w:val="28"/>
      </w:rPr>
      <w:id w:val="42459264"/>
      <w:docPartObj>
        <w:docPartGallery w:val="Page Numbers (Bottom of Page)"/>
        <w:docPartUnique/>
      </w:docPartObj>
    </w:sdtPr>
    <w:sdtEndPr/>
    <w:sdtContent>
      <w:p w:rsidR="002B4B79" w:rsidRPr="003728A0" w:rsidRDefault="00575B25" w:rsidP="002B4B79">
        <w:pPr>
          <w:pStyle w:val="aff0"/>
          <w:jc w:val="center"/>
          <w:rPr>
            <w:rFonts w:ascii="Arial" w:hAnsi="Arial" w:cs="Arial"/>
            <w:sz w:val="28"/>
            <w:szCs w:val="28"/>
          </w:rPr>
        </w:pPr>
        <w:r w:rsidRPr="003728A0">
          <w:rPr>
            <w:rFonts w:ascii="Arial" w:hAnsi="Arial" w:cs="Arial"/>
            <w:sz w:val="28"/>
            <w:szCs w:val="28"/>
          </w:rPr>
          <w:fldChar w:fldCharType="begin"/>
        </w:r>
        <w:r w:rsidR="002B4B79" w:rsidRPr="003728A0">
          <w:rPr>
            <w:rFonts w:ascii="Arial" w:hAnsi="Arial" w:cs="Arial"/>
            <w:sz w:val="28"/>
            <w:szCs w:val="28"/>
          </w:rPr>
          <w:instrText xml:space="preserve"> PAGE  \* Arabic </w:instrText>
        </w:r>
        <w:r w:rsidRPr="003728A0">
          <w:rPr>
            <w:rFonts w:ascii="Arial" w:hAnsi="Arial" w:cs="Arial"/>
            <w:sz w:val="28"/>
            <w:szCs w:val="28"/>
          </w:rPr>
          <w:fldChar w:fldCharType="separate"/>
        </w:r>
        <w:r w:rsidR="00357735">
          <w:rPr>
            <w:rFonts w:ascii="Arial" w:hAnsi="Arial" w:cs="Arial"/>
            <w:noProof/>
            <w:sz w:val="28"/>
            <w:szCs w:val="28"/>
          </w:rPr>
          <w:t>2</w:t>
        </w:r>
        <w:r w:rsidRPr="003728A0">
          <w:rPr>
            <w:rFonts w:ascii="Arial" w:hAnsi="Arial" w:cs="Arial"/>
            <w:sz w:val="28"/>
            <w:szCs w:val="28"/>
          </w:rPr>
          <w:fldChar w:fldCharType="end"/>
        </w:r>
      </w:p>
    </w:sdtContent>
  </w:sdt>
  <w:p w:rsidR="002B4B79" w:rsidRDefault="002B4B79">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C68" w:rsidRDefault="000F6C68">
      <w:r>
        <w:separator/>
      </w:r>
    </w:p>
  </w:footnote>
  <w:footnote w:type="continuationSeparator" w:id="0">
    <w:p w:rsidR="000F6C68" w:rsidRDefault="000F6C68">
      <w:r>
        <w:continuationSeparator/>
      </w:r>
    </w:p>
  </w:footnote>
  <w:footnote w:id="1">
    <w:p w:rsidR="002B4B79" w:rsidRPr="00EA0D33" w:rsidRDefault="002B4B79">
      <w:pPr>
        <w:pStyle w:val="af"/>
        <w:rPr>
          <w:rFonts w:cstheme="minorHAnsi"/>
          <w:sz w:val="20"/>
          <w:szCs w:val="20"/>
          <w:lang w:val="kk-KZ"/>
        </w:rPr>
      </w:pPr>
      <w:r w:rsidRPr="00EA0D33">
        <w:rPr>
          <w:rStyle w:val="af1"/>
          <w:rFonts w:cstheme="minorHAnsi"/>
          <w:sz w:val="20"/>
          <w:szCs w:val="20"/>
          <w:lang w:val="kk-KZ"/>
        </w:rPr>
        <w:footnoteRef/>
      </w:r>
      <w:r w:rsidRPr="00EA0D33">
        <w:rPr>
          <w:rFonts w:cstheme="minorHAnsi"/>
          <w:sz w:val="20"/>
          <w:szCs w:val="20"/>
          <w:lang w:val="kk-KZ"/>
        </w:rPr>
        <w:t xml:space="preserve"> </w:t>
      </w:r>
      <w:r w:rsidRPr="00EA0D33">
        <w:rPr>
          <w:rFonts w:cstheme="minorHAnsi"/>
          <w:color w:val="000000"/>
          <w:sz w:val="20"/>
          <w:szCs w:val="20"/>
          <w:shd w:val="clear" w:color="auto" w:fill="FFFFFF"/>
          <w:lang w:val="kk-KZ"/>
        </w:rPr>
        <w:t>Операциялық бағалау – мемлекеттік органдарда қызмет процестерінің тиімділігін айқындауға бағытталған іс-шаралар кешені.</w:t>
      </w:r>
    </w:p>
  </w:footnote>
  <w:footnote w:id="2">
    <w:p w:rsidR="002B4B79" w:rsidRPr="00B875E2" w:rsidRDefault="002B4B79">
      <w:pPr>
        <w:pStyle w:val="af5"/>
        <w:rPr>
          <w:rFonts w:ascii="Arial" w:hAnsi="Arial"/>
          <w:lang w:val="ru-RU"/>
        </w:rPr>
      </w:pPr>
      <w:r>
        <w:rPr>
          <w:rStyle w:val="af1"/>
          <w:rFonts w:ascii="Arial" w:hAnsi="Arial"/>
        </w:rPr>
        <w:footnoteRef/>
      </w:r>
      <w:r w:rsidRPr="00B875E2">
        <w:rPr>
          <w:rFonts w:ascii="Arial" w:hAnsi="Arial"/>
          <w:lang w:val="ru-RU"/>
        </w:rPr>
        <w:t xml:space="preserve"> </w:t>
      </w:r>
      <w:r>
        <w:rPr>
          <w:rFonts w:ascii="Arial" w:hAnsi="Arial"/>
        </w:rPr>
        <w:t>Sputnik</w:t>
      </w:r>
      <w:r w:rsidRPr="00B875E2">
        <w:rPr>
          <w:rFonts w:ascii="Arial" w:hAnsi="Arial"/>
          <w:lang w:val="ru-RU"/>
        </w:rPr>
        <w:t xml:space="preserve"> Қазақстан ақпараттық интертет порталы:  </w:t>
      </w:r>
      <w:r>
        <w:rPr>
          <w:rFonts w:ascii="Arial" w:hAnsi="Arial"/>
        </w:rPr>
        <w:t>https</w:t>
      </w:r>
      <w:r w:rsidRPr="00B875E2">
        <w:rPr>
          <w:rFonts w:ascii="Arial" w:hAnsi="Arial"/>
          <w:lang w:val="ru-RU"/>
        </w:rPr>
        <w:t>://</w:t>
      </w:r>
      <w:r>
        <w:rPr>
          <w:rFonts w:ascii="Arial" w:hAnsi="Arial"/>
        </w:rPr>
        <w:t>sptnkne</w:t>
      </w:r>
      <w:r w:rsidRPr="00B875E2">
        <w:rPr>
          <w:rFonts w:ascii="Arial" w:hAnsi="Arial"/>
          <w:lang w:val="ru-RU"/>
        </w:rPr>
        <w:t>.</w:t>
      </w:r>
      <w:r>
        <w:rPr>
          <w:rFonts w:ascii="Arial" w:hAnsi="Arial"/>
        </w:rPr>
        <w:t>ws</w:t>
      </w:r>
      <w:r w:rsidRPr="00B875E2">
        <w:rPr>
          <w:rFonts w:ascii="Arial" w:hAnsi="Arial"/>
          <w:lang w:val="ru-RU"/>
        </w:rPr>
        <w:t>/</w:t>
      </w:r>
      <w:r>
        <w:rPr>
          <w:rFonts w:ascii="Arial" w:hAnsi="Arial"/>
        </w:rPr>
        <w:t>AAzt</w:t>
      </w:r>
    </w:p>
  </w:footnote>
  <w:footnote w:id="3">
    <w:p w:rsidR="002B4B79" w:rsidRPr="00B875E2" w:rsidRDefault="002B4B79">
      <w:pPr>
        <w:pStyle w:val="af5"/>
        <w:rPr>
          <w:rStyle w:val="af1"/>
          <w:rFonts w:ascii="Arial" w:hAnsi="Arial"/>
          <w:lang w:val="ru-RU"/>
        </w:rPr>
      </w:pPr>
    </w:p>
    <w:p w:rsidR="002B4B79" w:rsidRPr="00B875E2" w:rsidRDefault="002B4B79">
      <w:pPr>
        <w:pStyle w:val="af5"/>
        <w:rPr>
          <w:rFonts w:ascii="Arial" w:hAnsi="Arial"/>
          <w:lang w:val="ru-RU"/>
        </w:rPr>
      </w:pPr>
      <w:r>
        <w:rPr>
          <w:rStyle w:val="af1"/>
          <w:rFonts w:ascii="Arial" w:hAnsi="Arial"/>
        </w:rPr>
        <w:footnoteRef/>
      </w:r>
      <w:r w:rsidRPr="00B875E2">
        <w:rPr>
          <w:rFonts w:ascii="Arial" w:hAnsi="Arial"/>
          <w:lang w:val="ru-RU"/>
        </w:rPr>
        <w:t xml:space="preserve"> «Қазақстан Республикасының қоғамдық кеңеастер қызметі мәселелері бойынша кейбір заңнамалық актілеріне өзгерістер мен толықтырулар енгізу туралы» заң. 02.11.2018 // </w:t>
      </w:r>
      <w:r>
        <w:rPr>
          <w:rFonts w:ascii="Arial" w:hAnsi="Arial"/>
        </w:rPr>
        <w:t>https</w:t>
      </w:r>
      <w:r w:rsidRPr="00B875E2">
        <w:rPr>
          <w:rFonts w:ascii="Arial" w:hAnsi="Arial"/>
          <w:lang w:val="ru-RU"/>
        </w:rPr>
        <w:t>://</w:t>
      </w:r>
      <w:r>
        <w:rPr>
          <w:rFonts w:ascii="Arial" w:hAnsi="Arial"/>
        </w:rPr>
        <w:t>legalacts</w:t>
      </w:r>
      <w:r w:rsidRPr="00B875E2">
        <w:rPr>
          <w:rFonts w:ascii="Arial" w:hAnsi="Arial"/>
          <w:lang w:val="ru-RU"/>
        </w:rPr>
        <w:t>.</w:t>
      </w:r>
      <w:r>
        <w:rPr>
          <w:rFonts w:ascii="Arial" w:hAnsi="Arial"/>
        </w:rPr>
        <w:t>egov</w:t>
      </w:r>
      <w:r w:rsidRPr="00B875E2">
        <w:rPr>
          <w:rFonts w:ascii="Arial" w:hAnsi="Arial"/>
          <w:lang w:val="ru-RU"/>
        </w:rPr>
        <w:t>.</w:t>
      </w:r>
      <w:r>
        <w:rPr>
          <w:rFonts w:ascii="Arial" w:hAnsi="Arial"/>
        </w:rPr>
        <w:t>kz</w:t>
      </w:r>
      <w:r w:rsidRPr="00B875E2">
        <w:rPr>
          <w:rFonts w:ascii="Arial" w:hAnsi="Arial"/>
          <w:lang w:val="ru-RU"/>
        </w:rPr>
        <w:t>/</w:t>
      </w:r>
      <w:r>
        <w:rPr>
          <w:rFonts w:ascii="Arial" w:hAnsi="Arial"/>
        </w:rPr>
        <w:t>npa</w:t>
      </w:r>
      <w:r w:rsidRPr="00B875E2">
        <w:rPr>
          <w:rFonts w:ascii="Arial" w:hAnsi="Arial"/>
          <w:lang w:val="ru-RU"/>
        </w:rPr>
        <w:t>/</w:t>
      </w:r>
      <w:r>
        <w:rPr>
          <w:rFonts w:ascii="Arial" w:hAnsi="Arial"/>
        </w:rPr>
        <w:t>view</w:t>
      </w:r>
      <w:r w:rsidRPr="00B875E2">
        <w:rPr>
          <w:rFonts w:ascii="Arial" w:hAnsi="Arial"/>
          <w:lang w:val="ru-RU"/>
        </w:rPr>
        <w:t>?</w:t>
      </w:r>
      <w:r>
        <w:rPr>
          <w:rFonts w:ascii="Arial" w:hAnsi="Arial"/>
        </w:rPr>
        <w:t>id</w:t>
      </w:r>
      <w:r w:rsidRPr="00B875E2">
        <w:rPr>
          <w:rFonts w:ascii="Arial" w:hAnsi="Arial"/>
          <w:lang w:val="ru-RU"/>
        </w:rPr>
        <w:t>=2007341</w:t>
      </w:r>
    </w:p>
  </w:footnote>
  <w:footnote w:id="4">
    <w:p w:rsidR="002B4B79" w:rsidRPr="00B875E2" w:rsidRDefault="002B4B79">
      <w:pPr>
        <w:pStyle w:val="af5"/>
        <w:rPr>
          <w:rFonts w:ascii="Arial" w:hAnsi="Arial"/>
          <w:color w:val="000000"/>
          <w:sz w:val="16"/>
          <w:szCs w:val="16"/>
          <w:shd w:val="clear" w:color="auto" w:fill="FFFFFF"/>
          <w:lang w:val="ru-RU"/>
        </w:rPr>
      </w:pPr>
      <w:r>
        <w:rPr>
          <w:rStyle w:val="af1"/>
          <w:rFonts w:ascii="Arial" w:hAnsi="Arial"/>
        </w:rPr>
        <w:footnoteRef/>
      </w:r>
      <w:r w:rsidRPr="00B875E2">
        <w:rPr>
          <w:rStyle w:val="s1"/>
          <w:rFonts w:ascii="Arial" w:hAnsi="Arial"/>
          <w:bCs/>
          <w:color w:val="000000"/>
          <w:sz w:val="16"/>
          <w:szCs w:val="16"/>
          <w:shd w:val="clear" w:color="auto" w:fill="FFFFFF"/>
          <w:lang w:val="ru-RU"/>
        </w:rPr>
        <w:t xml:space="preserve">«Қоғамдық кеңестер туралы» Қазақстан Республикасы заңының 1-б. 7-т.: Қоғамдық кеңестегі азаматтық қоғам өкілдігінің саны </w:t>
      </w:r>
      <w:r w:rsidRPr="00B875E2">
        <w:rPr>
          <w:rFonts w:ascii="Arial" w:hAnsi="Arial"/>
          <w:color w:val="000000"/>
          <w:sz w:val="16"/>
          <w:szCs w:val="16"/>
          <w:shd w:val="clear" w:color="auto" w:fill="FFFFFF"/>
          <w:lang w:val="ru-RU"/>
        </w:rPr>
        <w:t>оның мүшелерінің жалпы санының үштен екі бөлігінен кем болмауы тиіс.</w:t>
      </w:r>
    </w:p>
  </w:footnote>
  <w:footnote w:id="5">
    <w:p w:rsidR="002B4B79" w:rsidRPr="00B875E2" w:rsidRDefault="002B4B79">
      <w:pPr>
        <w:pStyle w:val="af5"/>
        <w:rPr>
          <w:rFonts w:ascii="Arial" w:hAnsi="Arial"/>
          <w:color w:val="000000"/>
          <w:sz w:val="16"/>
          <w:szCs w:val="16"/>
          <w:shd w:val="clear" w:color="auto" w:fill="FFFFFF"/>
          <w:lang w:val="ru-RU"/>
        </w:rPr>
      </w:pPr>
      <w:r>
        <w:rPr>
          <w:rStyle w:val="af1"/>
          <w:rFonts w:ascii="Arial" w:hAnsi="Arial"/>
        </w:rPr>
        <w:footnoteRef/>
      </w:r>
      <w:r w:rsidRPr="00B875E2">
        <w:rPr>
          <w:rFonts w:ascii="Arial" w:hAnsi="Arial"/>
          <w:color w:val="000000"/>
          <w:sz w:val="16"/>
          <w:szCs w:val="16"/>
          <w:shd w:val="clear" w:color="auto" w:fill="FFFFFF"/>
          <w:lang w:val="ru-RU"/>
        </w:rPr>
        <w:t xml:space="preserve">Азаматтық қоғам мемлекеттік билік тетіктеріне жақын емес азаматтардың жиынтығы ретінде қарастырылады. </w:t>
      </w:r>
    </w:p>
  </w:footnote>
  <w:footnote w:id="6">
    <w:p w:rsidR="002B4B79" w:rsidRPr="00B875E2" w:rsidRDefault="002B4B79">
      <w:pPr>
        <w:pStyle w:val="af5"/>
        <w:rPr>
          <w:rFonts w:ascii="Arial" w:hAnsi="Arial"/>
          <w:lang w:val="ru-RU"/>
        </w:rPr>
      </w:pPr>
      <w:r>
        <w:rPr>
          <w:rStyle w:val="af1"/>
        </w:rPr>
        <w:footnoteRef/>
      </w:r>
      <w:r w:rsidRPr="00B875E2">
        <w:rPr>
          <w:rFonts w:ascii="Arial" w:hAnsi="Arial"/>
          <w:lang w:val="ru-RU"/>
        </w:rPr>
        <w:t xml:space="preserve">«Қоғамдық кеңестер туралы» ҚРЗ. 19-б. «Қоғамдық бақылауды жүзеге асыру механизмдері» - Қоғамдық бақылау ..... 6) ҚР заңнамасымен тыйым салынбаған, ҚК анықтаған басқа да тәсілдер арқылы жүзеге асырылады.  </w:t>
      </w:r>
    </w:p>
  </w:footnote>
  <w:footnote w:id="7">
    <w:p w:rsidR="002B4B79" w:rsidRPr="006C0EEB" w:rsidRDefault="002B4B79" w:rsidP="005344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3" w:lineRule="auto"/>
        <w:rPr>
          <w:rFonts w:ascii="Arial" w:hAnsi="Arial"/>
          <w:lang w:val="kk-KZ"/>
        </w:rPr>
      </w:pPr>
      <w:r>
        <w:rPr>
          <w:rStyle w:val="af1"/>
          <w:rFonts w:ascii="Arial" w:hAnsi="Arial"/>
        </w:rPr>
        <w:footnoteRef/>
      </w:r>
      <w:r>
        <w:rPr>
          <w:rFonts w:ascii="Arial" w:eastAsia="Calibri" w:hAnsi="Arial"/>
          <w:color w:val="000000"/>
          <w:spacing w:val="2"/>
          <w:shd w:val="clear" w:color="auto" w:fill="FFFFFF"/>
          <w:lang w:val="ru-RU"/>
        </w:rPr>
        <w:t xml:space="preserve"> </w:t>
      </w:r>
      <w:r w:rsidRPr="004457EA">
        <w:rPr>
          <w:rFonts w:ascii="Arial" w:eastAsia="Times New Roman" w:hAnsi="Arial"/>
          <w:sz w:val="20"/>
          <w:szCs w:val="20"/>
          <w:lang w:val="kk-KZ" w:eastAsia="ru-RU"/>
        </w:rPr>
        <w:t>бюджеттік процесс туралы ақпаратты ресми түрде ашу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13579"/>
    <w:multiLevelType w:val="hybridMultilevel"/>
    <w:tmpl w:val="3890621E"/>
    <w:lvl w:ilvl="0" w:tplc="9B3E2676">
      <w:start w:val="1"/>
      <w:numFmt w:val="decimal"/>
      <w:lvlText w:val="%1."/>
      <w:lvlJc w:val="left"/>
      <w:pPr>
        <w:ind w:left="360" w:hanging="360"/>
      </w:pPr>
      <w:rPr>
        <w:b w:val="0"/>
      </w:rPr>
    </w:lvl>
    <w:lvl w:ilvl="1" w:tplc="C9AEBAC8">
      <w:numFmt w:val="none"/>
      <w:lvlText w:val=""/>
      <w:lvlJc w:val="left"/>
      <w:pPr>
        <w:tabs>
          <w:tab w:val="num" w:pos="360"/>
        </w:tabs>
      </w:pPr>
    </w:lvl>
    <w:lvl w:ilvl="2" w:tplc="1390DA28">
      <w:numFmt w:val="none"/>
      <w:lvlText w:val=""/>
      <w:lvlJc w:val="left"/>
      <w:pPr>
        <w:tabs>
          <w:tab w:val="num" w:pos="360"/>
        </w:tabs>
      </w:pPr>
    </w:lvl>
    <w:lvl w:ilvl="3" w:tplc="B31CC1E2">
      <w:numFmt w:val="none"/>
      <w:lvlText w:val=""/>
      <w:lvlJc w:val="left"/>
      <w:pPr>
        <w:tabs>
          <w:tab w:val="num" w:pos="360"/>
        </w:tabs>
      </w:pPr>
    </w:lvl>
    <w:lvl w:ilvl="4" w:tplc="7348E9EC">
      <w:numFmt w:val="none"/>
      <w:lvlText w:val=""/>
      <w:lvlJc w:val="left"/>
      <w:pPr>
        <w:tabs>
          <w:tab w:val="num" w:pos="360"/>
        </w:tabs>
      </w:pPr>
    </w:lvl>
    <w:lvl w:ilvl="5" w:tplc="84C05C50">
      <w:numFmt w:val="none"/>
      <w:lvlText w:val=""/>
      <w:lvlJc w:val="left"/>
      <w:pPr>
        <w:tabs>
          <w:tab w:val="num" w:pos="360"/>
        </w:tabs>
      </w:pPr>
    </w:lvl>
    <w:lvl w:ilvl="6" w:tplc="EFD2E588">
      <w:numFmt w:val="none"/>
      <w:lvlText w:val=""/>
      <w:lvlJc w:val="left"/>
      <w:pPr>
        <w:tabs>
          <w:tab w:val="num" w:pos="360"/>
        </w:tabs>
      </w:pPr>
    </w:lvl>
    <w:lvl w:ilvl="7" w:tplc="2CF64C7C">
      <w:numFmt w:val="none"/>
      <w:lvlText w:val=""/>
      <w:lvlJc w:val="left"/>
      <w:pPr>
        <w:tabs>
          <w:tab w:val="num" w:pos="360"/>
        </w:tabs>
      </w:pPr>
    </w:lvl>
    <w:lvl w:ilvl="8" w:tplc="BED0AA32">
      <w:numFmt w:val="none"/>
      <w:lvlText w:val=""/>
      <w:lvlJc w:val="left"/>
      <w:pPr>
        <w:tabs>
          <w:tab w:val="num" w:pos="360"/>
        </w:tabs>
      </w:pPr>
    </w:lvl>
  </w:abstractNum>
  <w:abstractNum w:abstractNumId="1" w15:restartNumberingAfterBreak="0">
    <w:nsid w:val="08CE0567"/>
    <w:multiLevelType w:val="hybridMultilevel"/>
    <w:tmpl w:val="D8420DE2"/>
    <w:lvl w:ilvl="0" w:tplc="F9E8BCD6">
      <w:start w:val="1"/>
      <w:numFmt w:val="bullet"/>
      <w:lvlText w:val=""/>
      <w:lvlJc w:val="left"/>
      <w:pPr>
        <w:ind w:left="928" w:hanging="360"/>
      </w:pPr>
      <w:rPr>
        <w:rFonts w:ascii="Wingdings" w:hAnsi="Wingdings"/>
      </w:rPr>
    </w:lvl>
    <w:lvl w:ilvl="1" w:tplc="0504E776">
      <w:start w:val="1"/>
      <w:numFmt w:val="lowerLetter"/>
      <w:lvlText w:val="%2."/>
      <w:lvlJc w:val="left"/>
      <w:pPr>
        <w:ind w:left="1648" w:hanging="360"/>
      </w:pPr>
    </w:lvl>
    <w:lvl w:ilvl="2" w:tplc="5630D26A">
      <w:start w:val="1"/>
      <w:numFmt w:val="lowerRoman"/>
      <w:lvlText w:val="%3."/>
      <w:lvlJc w:val="right"/>
      <w:pPr>
        <w:ind w:left="2368" w:hanging="180"/>
      </w:pPr>
    </w:lvl>
    <w:lvl w:ilvl="3" w:tplc="C9AECEF6">
      <w:start w:val="1"/>
      <w:numFmt w:val="decimal"/>
      <w:lvlText w:val="%4."/>
      <w:lvlJc w:val="left"/>
      <w:pPr>
        <w:ind w:left="3088" w:hanging="360"/>
      </w:pPr>
    </w:lvl>
    <w:lvl w:ilvl="4" w:tplc="729AF26A">
      <w:start w:val="1"/>
      <w:numFmt w:val="lowerLetter"/>
      <w:lvlText w:val="%5."/>
      <w:lvlJc w:val="left"/>
      <w:pPr>
        <w:ind w:left="3808" w:hanging="360"/>
      </w:pPr>
    </w:lvl>
    <w:lvl w:ilvl="5" w:tplc="842E6178">
      <w:start w:val="1"/>
      <w:numFmt w:val="lowerRoman"/>
      <w:lvlText w:val="%6."/>
      <w:lvlJc w:val="right"/>
      <w:pPr>
        <w:ind w:left="4528" w:hanging="180"/>
      </w:pPr>
    </w:lvl>
    <w:lvl w:ilvl="6" w:tplc="A7FA94D0">
      <w:start w:val="1"/>
      <w:numFmt w:val="decimal"/>
      <w:lvlText w:val="%7."/>
      <w:lvlJc w:val="left"/>
      <w:pPr>
        <w:ind w:left="5248" w:hanging="360"/>
      </w:pPr>
    </w:lvl>
    <w:lvl w:ilvl="7" w:tplc="8ECA6524">
      <w:start w:val="1"/>
      <w:numFmt w:val="lowerLetter"/>
      <w:lvlText w:val="%8."/>
      <w:lvlJc w:val="left"/>
      <w:pPr>
        <w:ind w:left="5968" w:hanging="360"/>
      </w:pPr>
    </w:lvl>
    <w:lvl w:ilvl="8" w:tplc="7B34DDCC">
      <w:start w:val="1"/>
      <w:numFmt w:val="lowerRoman"/>
      <w:lvlText w:val="%9."/>
      <w:lvlJc w:val="right"/>
      <w:pPr>
        <w:ind w:left="6688" w:hanging="180"/>
      </w:pPr>
    </w:lvl>
  </w:abstractNum>
  <w:abstractNum w:abstractNumId="2" w15:restartNumberingAfterBreak="0">
    <w:nsid w:val="142A45AD"/>
    <w:multiLevelType w:val="hybridMultilevel"/>
    <w:tmpl w:val="5F14F382"/>
    <w:lvl w:ilvl="0" w:tplc="6E5A15FC">
      <w:start w:val="1"/>
      <w:numFmt w:val="bullet"/>
      <w:lvlText w:val=""/>
      <w:lvlJc w:val="left"/>
      <w:pPr>
        <w:ind w:left="1429" w:hanging="360"/>
      </w:pPr>
      <w:rPr>
        <w:rFonts w:ascii="Wingdings" w:hAnsi="Wingdings"/>
      </w:rPr>
    </w:lvl>
    <w:lvl w:ilvl="1" w:tplc="BAE45C90">
      <w:start w:val="1"/>
      <w:numFmt w:val="bullet"/>
      <w:lvlText w:val="o"/>
      <w:lvlJc w:val="left"/>
      <w:pPr>
        <w:ind w:left="2149" w:hanging="360"/>
      </w:pPr>
      <w:rPr>
        <w:rFonts w:ascii="Courier New" w:hAnsi="Courier New"/>
      </w:rPr>
    </w:lvl>
    <w:lvl w:ilvl="2" w:tplc="6A7EE73E">
      <w:start w:val="1"/>
      <w:numFmt w:val="bullet"/>
      <w:lvlText w:val=""/>
      <w:lvlJc w:val="left"/>
      <w:pPr>
        <w:ind w:left="2869" w:hanging="360"/>
      </w:pPr>
      <w:rPr>
        <w:rFonts w:ascii="Wingdings" w:hAnsi="Wingdings"/>
      </w:rPr>
    </w:lvl>
    <w:lvl w:ilvl="3" w:tplc="F2D6A7F2">
      <w:start w:val="1"/>
      <w:numFmt w:val="bullet"/>
      <w:lvlText w:val=""/>
      <w:lvlJc w:val="left"/>
      <w:pPr>
        <w:ind w:left="3589" w:hanging="360"/>
      </w:pPr>
      <w:rPr>
        <w:rFonts w:ascii="Symbol" w:hAnsi="Symbol"/>
      </w:rPr>
    </w:lvl>
    <w:lvl w:ilvl="4" w:tplc="87449A98">
      <w:start w:val="1"/>
      <w:numFmt w:val="bullet"/>
      <w:lvlText w:val="o"/>
      <w:lvlJc w:val="left"/>
      <w:pPr>
        <w:ind w:left="4309" w:hanging="360"/>
      </w:pPr>
      <w:rPr>
        <w:rFonts w:ascii="Courier New" w:hAnsi="Courier New"/>
      </w:rPr>
    </w:lvl>
    <w:lvl w:ilvl="5" w:tplc="420885F6">
      <w:start w:val="1"/>
      <w:numFmt w:val="bullet"/>
      <w:lvlText w:val=""/>
      <w:lvlJc w:val="left"/>
      <w:pPr>
        <w:ind w:left="5029" w:hanging="360"/>
      </w:pPr>
      <w:rPr>
        <w:rFonts w:ascii="Wingdings" w:hAnsi="Wingdings"/>
      </w:rPr>
    </w:lvl>
    <w:lvl w:ilvl="6" w:tplc="AE6E1F60">
      <w:start w:val="1"/>
      <w:numFmt w:val="bullet"/>
      <w:lvlText w:val=""/>
      <w:lvlJc w:val="left"/>
      <w:pPr>
        <w:ind w:left="5749" w:hanging="360"/>
      </w:pPr>
      <w:rPr>
        <w:rFonts w:ascii="Symbol" w:hAnsi="Symbol"/>
      </w:rPr>
    </w:lvl>
    <w:lvl w:ilvl="7" w:tplc="F86CF452">
      <w:start w:val="1"/>
      <w:numFmt w:val="bullet"/>
      <w:lvlText w:val="o"/>
      <w:lvlJc w:val="left"/>
      <w:pPr>
        <w:ind w:left="6469" w:hanging="360"/>
      </w:pPr>
      <w:rPr>
        <w:rFonts w:ascii="Courier New" w:hAnsi="Courier New"/>
      </w:rPr>
    </w:lvl>
    <w:lvl w:ilvl="8" w:tplc="8A7ADB98">
      <w:start w:val="1"/>
      <w:numFmt w:val="bullet"/>
      <w:lvlText w:val=""/>
      <w:lvlJc w:val="left"/>
      <w:pPr>
        <w:ind w:left="7189" w:hanging="360"/>
      </w:pPr>
      <w:rPr>
        <w:rFonts w:ascii="Wingdings" w:hAnsi="Wingdings"/>
      </w:rPr>
    </w:lvl>
  </w:abstractNum>
  <w:abstractNum w:abstractNumId="3" w15:restartNumberingAfterBreak="0">
    <w:nsid w:val="212116AC"/>
    <w:multiLevelType w:val="hybridMultilevel"/>
    <w:tmpl w:val="D562C2C0"/>
    <w:lvl w:ilvl="0" w:tplc="B95690C8">
      <w:start w:val="1"/>
      <w:numFmt w:val="decimal"/>
      <w:lvlText w:val="%1."/>
      <w:lvlJc w:val="left"/>
      <w:pPr>
        <w:tabs>
          <w:tab w:val="left" w:pos="720"/>
        </w:tabs>
        <w:ind w:left="720" w:hanging="360"/>
      </w:pPr>
    </w:lvl>
    <w:lvl w:ilvl="1" w:tplc="DC66DF8A">
      <w:start w:val="1"/>
      <w:numFmt w:val="lowerLetter"/>
      <w:lvlText w:val="%2."/>
      <w:lvlJc w:val="left"/>
      <w:pPr>
        <w:tabs>
          <w:tab w:val="left" w:pos="1440"/>
        </w:tabs>
        <w:ind w:left="1440" w:hanging="360"/>
      </w:pPr>
    </w:lvl>
    <w:lvl w:ilvl="2" w:tplc="446EB1FC">
      <w:start w:val="1"/>
      <w:numFmt w:val="lowerRoman"/>
      <w:lvlText w:val="%3."/>
      <w:lvlJc w:val="right"/>
      <w:pPr>
        <w:tabs>
          <w:tab w:val="left" w:pos="2160"/>
        </w:tabs>
        <w:ind w:left="2160" w:hanging="180"/>
      </w:pPr>
    </w:lvl>
    <w:lvl w:ilvl="3" w:tplc="93E8936E">
      <w:start w:val="1"/>
      <w:numFmt w:val="decimal"/>
      <w:lvlText w:val="%4."/>
      <w:lvlJc w:val="left"/>
      <w:pPr>
        <w:tabs>
          <w:tab w:val="left" w:pos="2880"/>
        </w:tabs>
        <w:ind w:left="2880" w:hanging="360"/>
      </w:pPr>
    </w:lvl>
    <w:lvl w:ilvl="4" w:tplc="522A6662">
      <w:start w:val="1"/>
      <w:numFmt w:val="lowerLetter"/>
      <w:lvlText w:val="%5."/>
      <w:lvlJc w:val="left"/>
      <w:pPr>
        <w:tabs>
          <w:tab w:val="left" w:pos="3600"/>
        </w:tabs>
        <w:ind w:left="3600" w:hanging="360"/>
      </w:pPr>
    </w:lvl>
    <w:lvl w:ilvl="5" w:tplc="46908782">
      <w:start w:val="1"/>
      <w:numFmt w:val="lowerRoman"/>
      <w:lvlText w:val="%6."/>
      <w:lvlJc w:val="right"/>
      <w:pPr>
        <w:tabs>
          <w:tab w:val="left" w:pos="4320"/>
        </w:tabs>
        <w:ind w:left="4320" w:hanging="180"/>
      </w:pPr>
    </w:lvl>
    <w:lvl w:ilvl="6" w:tplc="0D0E0D94">
      <w:start w:val="1"/>
      <w:numFmt w:val="decimal"/>
      <w:lvlText w:val="%7."/>
      <w:lvlJc w:val="left"/>
      <w:pPr>
        <w:tabs>
          <w:tab w:val="left" w:pos="5040"/>
        </w:tabs>
        <w:ind w:left="5040" w:hanging="360"/>
      </w:pPr>
    </w:lvl>
    <w:lvl w:ilvl="7" w:tplc="4F444368">
      <w:start w:val="1"/>
      <w:numFmt w:val="lowerLetter"/>
      <w:lvlText w:val="%8."/>
      <w:lvlJc w:val="left"/>
      <w:pPr>
        <w:tabs>
          <w:tab w:val="left" w:pos="5760"/>
        </w:tabs>
        <w:ind w:left="5760" w:hanging="360"/>
      </w:pPr>
    </w:lvl>
    <w:lvl w:ilvl="8" w:tplc="68668A34">
      <w:start w:val="1"/>
      <w:numFmt w:val="lowerRoman"/>
      <w:lvlText w:val="%9."/>
      <w:lvlJc w:val="right"/>
      <w:pPr>
        <w:tabs>
          <w:tab w:val="left" w:pos="6480"/>
        </w:tabs>
        <w:ind w:left="6480" w:hanging="180"/>
      </w:pPr>
    </w:lvl>
  </w:abstractNum>
  <w:abstractNum w:abstractNumId="4" w15:restartNumberingAfterBreak="0">
    <w:nsid w:val="277C7354"/>
    <w:multiLevelType w:val="hybridMultilevel"/>
    <w:tmpl w:val="3F620284"/>
    <w:lvl w:ilvl="0" w:tplc="E77AC3FE">
      <w:start w:val="1"/>
      <w:numFmt w:val="bullet"/>
      <w:lvlText w:val=""/>
      <w:lvlJc w:val="left"/>
      <w:pPr>
        <w:ind w:left="1429" w:hanging="360"/>
      </w:pPr>
      <w:rPr>
        <w:rFonts w:ascii="Symbol" w:hAnsi="Symbol"/>
      </w:rPr>
    </w:lvl>
    <w:lvl w:ilvl="1" w:tplc="8972849C">
      <w:start w:val="1"/>
      <w:numFmt w:val="bullet"/>
      <w:lvlText w:val="o"/>
      <w:lvlJc w:val="left"/>
      <w:pPr>
        <w:ind w:left="2149" w:hanging="360"/>
      </w:pPr>
      <w:rPr>
        <w:rFonts w:ascii="Courier New" w:hAnsi="Courier New"/>
      </w:rPr>
    </w:lvl>
    <w:lvl w:ilvl="2" w:tplc="EF1CBCF0">
      <w:start w:val="1"/>
      <w:numFmt w:val="bullet"/>
      <w:lvlText w:val=""/>
      <w:lvlJc w:val="left"/>
      <w:pPr>
        <w:ind w:left="2869" w:hanging="360"/>
      </w:pPr>
      <w:rPr>
        <w:rFonts w:ascii="Wingdings" w:hAnsi="Wingdings"/>
      </w:rPr>
    </w:lvl>
    <w:lvl w:ilvl="3" w:tplc="EB72FD06">
      <w:start w:val="1"/>
      <w:numFmt w:val="bullet"/>
      <w:lvlText w:val=""/>
      <w:lvlJc w:val="left"/>
      <w:pPr>
        <w:ind w:left="3589" w:hanging="360"/>
      </w:pPr>
      <w:rPr>
        <w:rFonts w:ascii="Symbol" w:hAnsi="Symbol"/>
      </w:rPr>
    </w:lvl>
    <w:lvl w:ilvl="4" w:tplc="5302E39E">
      <w:start w:val="1"/>
      <w:numFmt w:val="bullet"/>
      <w:lvlText w:val="o"/>
      <w:lvlJc w:val="left"/>
      <w:pPr>
        <w:ind w:left="4309" w:hanging="360"/>
      </w:pPr>
      <w:rPr>
        <w:rFonts w:ascii="Courier New" w:hAnsi="Courier New"/>
      </w:rPr>
    </w:lvl>
    <w:lvl w:ilvl="5" w:tplc="C4CC71E8">
      <w:start w:val="1"/>
      <w:numFmt w:val="bullet"/>
      <w:lvlText w:val=""/>
      <w:lvlJc w:val="left"/>
      <w:pPr>
        <w:ind w:left="5029" w:hanging="360"/>
      </w:pPr>
      <w:rPr>
        <w:rFonts w:ascii="Wingdings" w:hAnsi="Wingdings"/>
      </w:rPr>
    </w:lvl>
    <w:lvl w:ilvl="6" w:tplc="6354E438">
      <w:start w:val="1"/>
      <w:numFmt w:val="bullet"/>
      <w:lvlText w:val=""/>
      <w:lvlJc w:val="left"/>
      <w:pPr>
        <w:ind w:left="5749" w:hanging="360"/>
      </w:pPr>
      <w:rPr>
        <w:rFonts w:ascii="Symbol" w:hAnsi="Symbol"/>
      </w:rPr>
    </w:lvl>
    <w:lvl w:ilvl="7" w:tplc="CF86F890">
      <w:start w:val="1"/>
      <w:numFmt w:val="bullet"/>
      <w:lvlText w:val="o"/>
      <w:lvlJc w:val="left"/>
      <w:pPr>
        <w:ind w:left="6469" w:hanging="360"/>
      </w:pPr>
      <w:rPr>
        <w:rFonts w:ascii="Courier New" w:hAnsi="Courier New"/>
      </w:rPr>
    </w:lvl>
    <w:lvl w:ilvl="8" w:tplc="2FBEF284">
      <w:start w:val="1"/>
      <w:numFmt w:val="bullet"/>
      <w:lvlText w:val=""/>
      <w:lvlJc w:val="left"/>
      <w:pPr>
        <w:ind w:left="7189" w:hanging="360"/>
      </w:pPr>
      <w:rPr>
        <w:rFonts w:ascii="Wingdings" w:hAnsi="Wingdings"/>
      </w:rPr>
    </w:lvl>
  </w:abstractNum>
  <w:abstractNum w:abstractNumId="5" w15:restartNumberingAfterBreak="0">
    <w:nsid w:val="349E45A7"/>
    <w:multiLevelType w:val="hybridMultilevel"/>
    <w:tmpl w:val="C0E0FF14"/>
    <w:lvl w:ilvl="0" w:tplc="2E88638A">
      <w:start w:val="1"/>
      <w:numFmt w:val="bullet"/>
      <w:pStyle w:val="a"/>
      <w:lvlText w:val=""/>
      <w:lvlJc w:val="left"/>
      <w:pPr>
        <w:tabs>
          <w:tab w:val="left" w:pos="360"/>
        </w:tabs>
        <w:ind w:left="360" w:hanging="360"/>
      </w:pPr>
      <w:rPr>
        <w:rFonts w:ascii="Symbol" w:hAnsi="Symbol"/>
      </w:rPr>
    </w:lvl>
    <w:lvl w:ilvl="1" w:tplc="30C8E262">
      <w:start w:val="1"/>
      <w:numFmt w:val="bullet"/>
      <w:lvlText w:val="o"/>
      <w:lvlJc w:val="left"/>
      <w:pPr>
        <w:ind w:left="1440" w:hanging="360"/>
      </w:pPr>
      <w:rPr>
        <w:rFonts w:ascii="Courier New" w:eastAsia="Courier New" w:hAnsi="Courier New" w:cs="Courier New" w:hint="default"/>
      </w:rPr>
    </w:lvl>
    <w:lvl w:ilvl="2" w:tplc="77FA302A">
      <w:start w:val="1"/>
      <w:numFmt w:val="bullet"/>
      <w:lvlText w:val="§"/>
      <w:lvlJc w:val="left"/>
      <w:pPr>
        <w:ind w:left="2160" w:hanging="360"/>
      </w:pPr>
      <w:rPr>
        <w:rFonts w:ascii="Wingdings" w:eastAsia="Wingdings" w:hAnsi="Wingdings" w:cs="Wingdings" w:hint="default"/>
      </w:rPr>
    </w:lvl>
    <w:lvl w:ilvl="3" w:tplc="4AB8C3CA">
      <w:start w:val="1"/>
      <w:numFmt w:val="bullet"/>
      <w:lvlText w:val="·"/>
      <w:lvlJc w:val="left"/>
      <w:pPr>
        <w:ind w:left="2880" w:hanging="360"/>
      </w:pPr>
      <w:rPr>
        <w:rFonts w:ascii="Symbol" w:eastAsia="Symbol" w:hAnsi="Symbol" w:cs="Symbol" w:hint="default"/>
      </w:rPr>
    </w:lvl>
    <w:lvl w:ilvl="4" w:tplc="D84EDFE0">
      <w:start w:val="1"/>
      <w:numFmt w:val="bullet"/>
      <w:lvlText w:val="o"/>
      <w:lvlJc w:val="left"/>
      <w:pPr>
        <w:ind w:left="3600" w:hanging="360"/>
      </w:pPr>
      <w:rPr>
        <w:rFonts w:ascii="Courier New" w:eastAsia="Courier New" w:hAnsi="Courier New" w:cs="Courier New" w:hint="default"/>
      </w:rPr>
    </w:lvl>
    <w:lvl w:ilvl="5" w:tplc="3DB85054">
      <w:start w:val="1"/>
      <w:numFmt w:val="bullet"/>
      <w:lvlText w:val="§"/>
      <w:lvlJc w:val="left"/>
      <w:pPr>
        <w:ind w:left="4320" w:hanging="360"/>
      </w:pPr>
      <w:rPr>
        <w:rFonts w:ascii="Wingdings" w:eastAsia="Wingdings" w:hAnsi="Wingdings" w:cs="Wingdings" w:hint="default"/>
      </w:rPr>
    </w:lvl>
    <w:lvl w:ilvl="6" w:tplc="F6281BDE">
      <w:start w:val="1"/>
      <w:numFmt w:val="bullet"/>
      <w:lvlText w:val="·"/>
      <w:lvlJc w:val="left"/>
      <w:pPr>
        <w:ind w:left="5040" w:hanging="360"/>
      </w:pPr>
      <w:rPr>
        <w:rFonts w:ascii="Symbol" w:eastAsia="Symbol" w:hAnsi="Symbol" w:cs="Symbol" w:hint="default"/>
      </w:rPr>
    </w:lvl>
    <w:lvl w:ilvl="7" w:tplc="664878B4">
      <w:start w:val="1"/>
      <w:numFmt w:val="bullet"/>
      <w:lvlText w:val="o"/>
      <w:lvlJc w:val="left"/>
      <w:pPr>
        <w:ind w:left="5760" w:hanging="360"/>
      </w:pPr>
      <w:rPr>
        <w:rFonts w:ascii="Courier New" w:eastAsia="Courier New" w:hAnsi="Courier New" w:cs="Courier New" w:hint="default"/>
      </w:rPr>
    </w:lvl>
    <w:lvl w:ilvl="8" w:tplc="F814AA16">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4762447D"/>
    <w:multiLevelType w:val="hybridMultilevel"/>
    <w:tmpl w:val="373E9ADE"/>
    <w:lvl w:ilvl="0" w:tplc="B5D07FCA">
      <w:start w:val="1"/>
      <w:numFmt w:val="decimal"/>
      <w:lvlText w:val="%1."/>
      <w:lvlJc w:val="left"/>
      <w:pPr>
        <w:tabs>
          <w:tab w:val="left" w:pos="720"/>
        </w:tabs>
        <w:ind w:left="720" w:hanging="360"/>
      </w:pPr>
    </w:lvl>
    <w:lvl w:ilvl="1" w:tplc="F588E852">
      <w:numFmt w:val="none"/>
      <w:lvlText w:val=""/>
      <w:lvlJc w:val="left"/>
      <w:pPr>
        <w:tabs>
          <w:tab w:val="num" w:pos="360"/>
        </w:tabs>
      </w:pPr>
    </w:lvl>
    <w:lvl w:ilvl="2" w:tplc="46AA6A0C">
      <w:numFmt w:val="none"/>
      <w:lvlText w:val=""/>
      <w:lvlJc w:val="left"/>
      <w:pPr>
        <w:tabs>
          <w:tab w:val="num" w:pos="360"/>
        </w:tabs>
      </w:pPr>
    </w:lvl>
    <w:lvl w:ilvl="3" w:tplc="B81A6A0E">
      <w:numFmt w:val="none"/>
      <w:lvlText w:val=""/>
      <w:lvlJc w:val="left"/>
      <w:pPr>
        <w:tabs>
          <w:tab w:val="num" w:pos="360"/>
        </w:tabs>
      </w:pPr>
    </w:lvl>
    <w:lvl w:ilvl="4" w:tplc="0A2EDFEE">
      <w:numFmt w:val="none"/>
      <w:lvlText w:val=""/>
      <w:lvlJc w:val="left"/>
      <w:pPr>
        <w:tabs>
          <w:tab w:val="num" w:pos="360"/>
        </w:tabs>
      </w:pPr>
    </w:lvl>
    <w:lvl w:ilvl="5" w:tplc="3508F170">
      <w:numFmt w:val="none"/>
      <w:lvlText w:val=""/>
      <w:lvlJc w:val="left"/>
      <w:pPr>
        <w:tabs>
          <w:tab w:val="num" w:pos="360"/>
        </w:tabs>
      </w:pPr>
    </w:lvl>
    <w:lvl w:ilvl="6" w:tplc="FB34961E">
      <w:numFmt w:val="none"/>
      <w:lvlText w:val=""/>
      <w:lvlJc w:val="left"/>
      <w:pPr>
        <w:tabs>
          <w:tab w:val="num" w:pos="360"/>
        </w:tabs>
      </w:pPr>
    </w:lvl>
    <w:lvl w:ilvl="7" w:tplc="A7BEBC06">
      <w:numFmt w:val="none"/>
      <w:lvlText w:val=""/>
      <w:lvlJc w:val="left"/>
      <w:pPr>
        <w:tabs>
          <w:tab w:val="num" w:pos="360"/>
        </w:tabs>
      </w:pPr>
    </w:lvl>
    <w:lvl w:ilvl="8" w:tplc="AA727168">
      <w:numFmt w:val="none"/>
      <w:lvlText w:val=""/>
      <w:lvlJc w:val="left"/>
      <w:pPr>
        <w:tabs>
          <w:tab w:val="num" w:pos="360"/>
        </w:tabs>
      </w:pPr>
    </w:lvl>
  </w:abstractNum>
  <w:abstractNum w:abstractNumId="7" w15:restartNumberingAfterBreak="0">
    <w:nsid w:val="4BD612C5"/>
    <w:multiLevelType w:val="hybridMultilevel"/>
    <w:tmpl w:val="0BA043F6"/>
    <w:lvl w:ilvl="0" w:tplc="8200DCCA">
      <w:start w:val="2"/>
      <w:numFmt w:val="decimal"/>
      <w:lvlText w:val="%1"/>
      <w:lvlJc w:val="left"/>
      <w:pPr>
        <w:ind w:left="360" w:hanging="360"/>
      </w:pPr>
      <w:rPr>
        <w:rFonts w:eastAsia="Times New Roman"/>
      </w:rPr>
    </w:lvl>
    <w:lvl w:ilvl="1" w:tplc="EB6C3556">
      <w:numFmt w:val="none"/>
      <w:lvlText w:val=""/>
      <w:lvlJc w:val="left"/>
      <w:pPr>
        <w:tabs>
          <w:tab w:val="num" w:pos="360"/>
        </w:tabs>
      </w:pPr>
    </w:lvl>
    <w:lvl w:ilvl="2" w:tplc="7DCEA5C2">
      <w:numFmt w:val="none"/>
      <w:lvlText w:val=""/>
      <w:lvlJc w:val="left"/>
      <w:pPr>
        <w:tabs>
          <w:tab w:val="num" w:pos="360"/>
        </w:tabs>
      </w:pPr>
    </w:lvl>
    <w:lvl w:ilvl="3" w:tplc="A6D6FFD8">
      <w:numFmt w:val="none"/>
      <w:lvlText w:val=""/>
      <w:lvlJc w:val="left"/>
      <w:pPr>
        <w:tabs>
          <w:tab w:val="num" w:pos="360"/>
        </w:tabs>
      </w:pPr>
    </w:lvl>
    <w:lvl w:ilvl="4" w:tplc="CBEA6D64">
      <w:numFmt w:val="none"/>
      <w:lvlText w:val=""/>
      <w:lvlJc w:val="left"/>
      <w:pPr>
        <w:tabs>
          <w:tab w:val="num" w:pos="360"/>
        </w:tabs>
      </w:pPr>
    </w:lvl>
    <w:lvl w:ilvl="5" w:tplc="F8BC0EE2">
      <w:numFmt w:val="none"/>
      <w:lvlText w:val=""/>
      <w:lvlJc w:val="left"/>
      <w:pPr>
        <w:tabs>
          <w:tab w:val="num" w:pos="360"/>
        </w:tabs>
      </w:pPr>
    </w:lvl>
    <w:lvl w:ilvl="6" w:tplc="6B7840DE">
      <w:numFmt w:val="none"/>
      <w:lvlText w:val=""/>
      <w:lvlJc w:val="left"/>
      <w:pPr>
        <w:tabs>
          <w:tab w:val="num" w:pos="360"/>
        </w:tabs>
      </w:pPr>
    </w:lvl>
    <w:lvl w:ilvl="7" w:tplc="F9363D20">
      <w:numFmt w:val="none"/>
      <w:lvlText w:val=""/>
      <w:lvlJc w:val="left"/>
      <w:pPr>
        <w:tabs>
          <w:tab w:val="num" w:pos="360"/>
        </w:tabs>
      </w:pPr>
    </w:lvl>
    <w:lvl w:ilvl="8" w:tplc="532296CE">
      <w:numFmt w:val="none"/>
      <w:lvlText w:val=""/>
      <w:lvlJc w:val="left"/>
      <w:pPr>
        <w:tabs>
          <w:tab w:val="num" w:pos="360"/>
        </w:tabs>
      </w:pPr>
    </w:lvl>
  </w:abstractNum>
  <w:abstractNum w:abstractNumId="8" w15:restartNumberingAfterBreak="0">
    <w:nsid w:val="55F14443"/>
    <w:multiLevelType w:val="hybridMultilevel"/>
    <w:tmpl w:val="E6969CC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D7634EE"/>
    <w:multiLevelType w:val="hybridMultilevel"/>
    <w:tmpl w:val="B882DCD6"/>
    <w:lvl w:ilvl="0" w:tplc="B4BADD5E">
      <w:start w:val="1"/>
      <w:numFmt w:val="bullet"/>
      <w:lvlText w:val=""/>
      <w:lvlJc w:val="left"/>
      <w:pPr>
        <w:ind w:left="1778" w:hanging="360"/>
      </w:pPr>
      <w:rPr>
        <w:rFonts w:ascii="Wingdings" w:hAnsi="Wingdings"/>
      </w:rPr>
    </w:lvl>
    <w:lvl w:ilvl="1" w:tplc="E1FE4D0A">
      <w:start w:val="1"/>
      <w:numFmt w:val="bullet"/>
      <w:lvlText w:val="o"/>
      <w:lvlJc w:val="left"/>
      <w:pPr>
        <w:ind w:left="1866" w:hanging="360"/>
      </w:pPr>
      <w:rPr>
        <w:rFonts w:ascii="Courier New" w:hAnsi="Courier New"/>
      </w:rPr>
    </w:lvl>
    <w:lvl w:ilvl="2" w:tplc="DF02DB8A">
      <w:start w:val="1"/>
      <w:numFmt w:val="bullet"/>
      <w:lvlText w:val=""/>
      <w:lvlJc w:val="left"/>
      <w:pPr>
        <w:ind w:left="2586" w:hanging="360"/>
      </w:pPr>
      <w:rPr>
        <w:rFonts w:ascii="Wingdings" w:hAnsi="Wingdings"/>
      </w:rPr>
    </w:lvl>
    <w:lvl w:ilvl="3" w:tplc="D3DC5526">
      <w:start w:val="1"/>
      <w:numFmt w:val="bullet"/>
      <w:lvlText w:val=""/>
      <w:lvlJc w:val="left"/>
      <w:pPr>
        <w:ind w:left="3306" w:hanging="360"/>
      </w:pPr>
      <w:rPr>
        <w:rFonts w:ascii="Symbol" w:hAnsi="Symbol"/>
      </w:rPr>
    </w:lvl>
    <w:lvl w:ilvl="4" w:tplc="F886E69A">
      <w:start w:val="1"/>
      <w:numFmt w:val="bullet"/>
      <w:lvlText w:val="o"/>
      <w:lvlJc w:val="left"/>
      <w:pPr>
        <w:ind w:left="4026" w:hanging="360"/>
      </w:pPr>
      <w:rPr>
        <w:rFonts w:ascii="Courier New" w:hAnsi="Courier New"/>
      </w:rPr>
    </w:lvl>
    <w:lvl w:ilvl="5" w:tplc="648250D8">
      <w:start w:val="1"/>
      <w:numFmt w:val="bullet"/>
      <w:lvlText w:val=""/>
      <w:lvlJc w:val="left"/>
      <w:pPr>
        <w:ind w:left="4746" w:hanging="360"/>
      </w:pPr>
      <w:rPr>
        <w:rFonts w:ascii="Wingdings" w:hAnsi="Wingdings"/>
      </w:rPr>
    </w:lvl>
    <w:lvl w:ilvl="6" w:tplc="F0DCDE96">
      <w:start w:val="1"/>
      <w:numFmt w:val="bullet"/>
      <w:lvlText w:val=""/>
      <w:lvlJc w:val="left"/>
      <w:pPr>
        <w:ind w:left="5466" w:hanging="360"/>
      </w:pPr>
      <w:rPr>
        <w:rFonts w:ascii="Symbol" w:hAnsi="Symbol"/>
      </w:rPr>
    </w:lvl>
    <w:lvl w:ilvl="7" w:tplc="B6988C70">
      <w:start w:val="1"/>
      <w:numFmt w:val="bullet"/>
      <w:lvlText w:val="o"/>
      <w:lvlJc w:val="left"/>
      <w:pPr>
        <w:ind w:left="6186" w:hanging="360"/>
      </w:pPr>
      <w:rPr>
        <w:rFonts w:ascii="Courier New" w:hAnsi="Courier New"/>
      </w:rPr>
    </w:lvl>
    <w:lvl w:ilvl="8" w:tplc="50C653A6">
      <w:start w:val="1"/>
      <w:numFmt w:val="bullet"/>
      <w:lvlText w:val=""/>
      <w:lvlJc w:val="left"/>
      <w:pPr>
        <w:ind w:left="6906" w:hanging="360"/>
      </w:pPr>
      <w:rPr>
        <w:rFonts w:ascii="Wingdings" w:hAnsi="Wingdings"/>
      </w:rPr>
    </w:lvl>
  </w:abstractNum>
  <w:abstractNum w:abstractNumId="10" w15:restartNumberingAfterBreak="0">
    <w:nsid w:val="66F81126"/>
    <w:multiLevelType w:val="hybridMultilevel"/>
    <w:tmpl w:val="32C639B8"/>
    <w:lvl w:ilvl="0" w:tplc="AC0A716E">
      <w:start w:val="1"/>
      <w:numFmt w:val="decimal"/>
      <w:lvlText w:val="%1."/>
      <w:lvlJc w:val="left"/>
      <w:pPr>
        <w:tabs>
          <w:tab w:val="left" w:pos="1212"/>
        </w:tabs>
        <w:ind w:left="1212" w:hanging="360"/>
      </w:pPr>
    </w:lvl>
    <w:lvl w:ilvl="1" w:tplc="FD02F640">
      <w:start w:val="1"/>
      <w:numFmt w:val="bullet"/>
      <w:lvlText w:val=""/>
      <w:lvlJc w:val="left"/>
      <w:pPr>
        <w:tabs>
          <w:tab w:val="left" w:pos="1440"/>
        </w:tabs>
        <w:ind w:left="1440" w:hanging="360"/>
      </w:pPr>
      <w:rPr>
        <w:rFonts w:ascii="Wingdings" w:hAnsi="Wingdings"/>
      </w:rPr>
    </w:lvl>
    <w:lvl w:ilvl="2" w:tplc="B7E459D6">
      <w:start w:val="1"/>
      <w:numFmt w:val="lowerRoman"/>
      <w:lvlText w:val="%3."/>
      <w:lvlJc w:val="right"/>
      <w:pPr>
        <w:tabs>
          <w:tab w:val="left" w:pos="2160"/>
        </w:tabs>
        <w:ind w:left="2160" w:hanging="180"/>
      </w:pPr>
    </w:lvl>
    <w:lvl w:ilvl="3" w:tplc="047E96AA">
      <w:start w:val="1"/>
      <w:numFmt w:val="decimal"/>
      <w:lvlText w:val="%4."/>
      <w:lvlJc w:val="left"/>
      <w:pPr>
        <w:tabs>
          <w:tab w:val="left" w:pos="2880"/>
        </w:tabs>
        <w:ind w:left="2880" w:hanging="360"/>
      </w:pPr>
    </w:lvl>
    <w:lvl w:ilvl="4" w:tplc="8B163432">
      <w:start w:val="1"/>
      <w:numFmt w:val="lowerLetter"/>
      <w:lvlText w:val="%5."/>
      <w:lvlJc w:val="left"/>
      <w:pPr>
        <w:tabs>
          <w:tab w:val="left" w:pos="3600"/>
        </w:tabs>
        <w:ind w:left="3600" w:hanging="360"/>
      </w:pPr>
    </w:lvl>
    <w:lvl w:ilvl="5" w:tplc="C84A3BBA">
      <w:start w:val="1"/>
      <w:numFmt w:val="lowerRoman"/>
      <w:lvlText w:val="%6."/>
      <w:lvlJc w:val="right"/>
      <w:pPr>
        <w:tabs>
          <w:tab w:val="left" w:pos="4320"/>
        </w:tabs>
        <w:ind w:left="4320" w:hanging="180"/>
      </w:pPr>
    </w:lvl>
    <w:lvl w:ilvl="6" w:tplc="B106E436">
      <w:start w:val="1"/>
      <w:numFmt w:val="decimal"/>
      <w:lvlText w:val="%7."/>
      <w:lvlJc w:val="left"/>
      <w:pPr>
        <w:tabs>
          <w:tab w:val="left" w:pos="5040"/>
        </w:tabs>
        <w:ind w:left="5040" w:hanging="360"/>
      </w:pPr>
    </w:lvl>
    <w:lvl w:ilvl="7" w:tplc="8AF8E884">
      <w:start w:val="1"/>
      <w:numFmt w:val="lowerLetter"/>
      <w:lvlText w:val="%8."/>
      <w:lvlJc w:val="left"/>
      <w:pPr>
        <w:tabs>
          <w:tab w:val="left" w:pos="5760"/>
        </w:tabs>
        <w:ind w:left="5760" w:hanging="360"/>
      </w:pPr>
    </w:lvl>
    <w:lvl w:ilvl="8" w:tplc="B57A8BCE">
      <w:start w:val="1"/>
      <w:numFmt w:val="lowerRoman"/>
      <w:lvlText w:val="%9."/>
      <w:lvlJc w:val="right"/>
      <w:pPr>
        <w:tabs>
          <w:tab w:val="left" w:pos="6480"/>
        </w:tabs>
        <w:ind w:left="6480" w:hanging="180"/>
      </w:pPr>
    </w:lvl>
  </w:abstractNum>
  <w:abstractNum w:abstractNumId="11" w15:restartNumberingAfterBreak="0">
    <w:nsid w:val="6CEF6CF6"/>
    <w:multiLevelType w:val="hybridMultilevel"/>
    <w:tmpl w:val="DC089D5E"/>
    <w:lvl w:ilvl="0" w:tplc="B01C9D5C">
      <w:start w:val="1"/>
      <w:numFmt w:val="bullet"/>
      <w:lvlText w:val=""/>
      <w:lvlJc w:val="left"/>
      <w:pPr>
        <w:tabs>
          <w:tab w:val="left" w:pos="1068"/>
        </w:tabs>
        <w:ind w:left="1068" w:hanging="360"/>
      </w:pPr>
      <w:rPr>
        <w:rFonts w:ascii="Wingdings" w:hAnsi="Wingdings"/>
      </w:rPr>
    </w:lvl>
    <w:lvl w:ilvl="1" w:tplc="40C421B8">
      <w:start w:val="1"/>
      <w:numFmt w:val="bullet"/>
      <w:lvlText w:val=""/>
      <w:lvlJc w:val="left"/>
      <w:pPr>
        <w:tabs>
          <w:tab w:val="left" w:pos="1788"/>
        </w:tabs>
        <w:ind w:left="1788" w:hanging="360"/>
      </w:pPr>
      <w:rPr>
        <w:rFonts w:ascii="Wingdings" w:hAnsi="Wingdings"/>
      </w:rPr>
    </w:lvl>
    <w:lvl w:ilvl="2" w:tplc="D58E5F4C">
      <w:start w:val="1"/>
      <w:numFmt w:val="lowerRoman"/>
      <w:lvlText w:val="%3."/>
      <w:lvlJc w:val="right"/>
      <w:pPr>
        <w:tabs>
          <w:tab w:val="left" w:pos="2508"/>
        </w:tabs>
        <w:ind w:left="2508" w:hanging="180"/>
      </w:pPr>
    </w:lvl>
    <w:lvl w:ilvl="3" w:tplc="50F434F8">
      <w:start w:val="1"/>
      <w:numFmt w:val="decimal"/>
      <w:lvlText w:val="%4."/>
      <w:lvlJc w:val="left"/>
      <w:pPr>
        <w:tabs>
          <w:tab w:val="left" w:pos="3228"/>
        </w:tabs>
        <w:ind w:left="3228" w:hanging="360"/>
      </w:pPr>
    </w:lvl>
    <w:lvl w:ilvl="4" w:tplc="7EB0912A">
      <w:start w:val="1"/>
      <w:numFmt w:val="lowerLetter"/>
      <w:lvlText w:val="%5."/>
      <w:lvlJc w:val="left"/>
      <w:pPr>
        <w:tabs>
          <w:tab w:val="left" w:pos="3948"/>
        </w:tabs>
        <w:ind w:left="3948" w:hanging="360"/>
      </w:pPr>
    </w:lvl>
    <w:lvl w:ilvl="5" w:tplc="5F84D680">
      <w:start w:val="1"/>
      <w:numFmt w:val="lowerRoman"/>
      <w:lvlText w:val="%6."/>
      <w:lvlJc w:val="right"/>
      <w:pPr>
        <w:tabs>
          <w:tab w:val="left" w:pos="4668"/>
        </w:tabs>
        <w:ind w:left="4668" w:hanging="180"/>
      </w:pPr>
    </w:lvl>
    <w:lvl w:ilvl="6" w:tplc="80D04DA8">
      <w:start w:val="1"/>
      <w:numFmt w:val="decimal"/>
      <w:lvlText w:val="%7."/>
      <w:lvlJc w:val="left"/>
      <w:pPr>
        <w:tabs>
          <w:tab w:val="left" w:pos="5388"/>
        </w:tabs>
        <w:ind w:left="5388" w:hanging="360"/>
      </w:pPr>
    </w:lvl>
    <w:lvl w:ilvl="7" w:tplc="8E7A5190">
      <w:start w:val="1"/>
      <w:numFmt w:val="lowerLetter"/>
      <w:lvlText w:val="%8."/>
      <w:lvlJc w:val="left"/>
      <w:pPr>
        <w:tabs>
          <w:tab w:val="left" w:pos="6108"/>
        </w:tabs>
        <w:ind w:left="6108" w:hanging="360"/>
      </w:pPr>
    </w:lvl>
    <w:lvl w:ilvl="8" w:tplc="9B081690">
      <w:start w:val="1"/>
      <w:numFmt w:val="lowerRoman"/>
      <w:lvlText w:val="%9."/>
      <w:lvlJc w:val="right"/>
      <w:pPr>
        <w:tabs>
          <w:tab w:val="left" w:pos="6828"/>
        </w:tabs>
        <w:ind w:left="6828" w:hanging="180"/>
      </w:pPr>
    </w:lvl>
  </w:abstractNum>
  <w:num w:numId="1">
    <w:abstractNumId w:val="6"/>
  </w:num>
  <w:num w:numId="2">
    <w:abstractNumId w:val="9"/>
  </w:num>
  <w:num w:numId="3">
    <w:abstractNumId w:val="0"/>
  </w:num>
  <w:num w:numId="4">
    <w:abstractNumId w:val="2"/>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7"/>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C68FE"/>
    <w:rsid w:val="000025DF"/>
    <w:rsid w:val="00034E93"/>
    <w:rsid w:val="000805F1"/>
    <w:rsid w:val="000B6061"/>
    <w:rsid w:val="000B783B"/>
    <w:rsid w:val="000D0E4C"/>
    <w:rsid w:val="000F6C68"/>
    <w:rsid w:val="00136A31"/>
    <w:rsid w:val="001702FD"/>
    <w:rsid w:val="00173AC0"/>
    <w:rsid w:val="00180D69"/>
    <w:rsid w:val="001A365C"/>
    <w:rsid w:val="001B3338"/>
    <w:rsid w:val="001D0311"/>
    <w:rsid w:val="00252CB3"/>
    <w:rsid w:val="002549C6"/>
    <w:rsid w:val="00270032"/>
    <w:rsid w:val="00292308"/>
    <w:rsid w:val="002A59E2"/>
    <w:rsid w:val="002A7AA2"/>
    <w:rsid w:val="002B4B79"/>
    <w:rsid w:val="002C68FE"/>
    <w:rsid w:val="00315628"/>
    <w:rsid w:val="00347E41"/>
    <w:rsid w:val="00357735"/>
    <w:rsid w:val="00366FE6"/>
    <w:rsid w:val="003972D1"/>
    <w:rsid w:val="003B6592"/>
    <w:rsid w:val="003B666B"/>
    <w:rsid w:val="003D4425"/>
    <w:rsid w:val="003D6834"/>
    <w:rsid w:val="00404769"/>
    <w:rsid w:val="00412C83"/>
    <w:rsid w:val="0043157B"/>
    <w:rsid w:val="004457EA"/>
    <w:rsid w:val="00451C2A"/>
    <w:rsid w:val="0045403C"/>
    <w:rsid w:val="0049097F"/>
    <w:rsid w:val="004D517F"/>
    <w:rsid w:val="004E5D48"/>
    <w:rsid w:val="00517CE6"/>
    <w:rsid w:val="0052377E"/>
    <w:rsid w:val="00533DE2"/>
    <w:rsid w:val="005344C0"/>
    <w:rsid w:val="00536338"/>
    <w:rsid w:val="00562492"/>
    <w:rsid w:val="00575B25"/>
    <w:rsid w:val="00596F46"/>
    <w:rsid w:val="005A3934"/>
    <w:rsid w:val="005A431A"/>
    <w:rsid w:val="006267EE"/>
    <w:rsid w:val="006416FC"/>
    <w:rsid w:val="00645800"/>
    <w:rsid w:val="00647215"/>
    <w:rsid w:val="0067030D"/>
    <w:rsid w:val="006760DD"/>
    <w:rsid w:val="006C0EEB"/>
    <w:rsid w:val="006D325E"/>
    <w:rsid w:val="006E556E"/>
    <w:rsid w:val="00705BDA"/>
    <w:rsid w:val="007060A5"/>
    <w:rsid w:val="0073053F"/>
    <w:rsid w:val="007356D9"/>
    <w:rsid w:val="00753CDB"/>
    <w:rsid w:val="0080264B"/>
    <w:rsid w:val="008155ED"/>
    <w:rsid w:val="0086219F"/>
    <w:rsid w:val="0087578D"/>
    <w:rsid w:val="00880A5E"/>
    <w:rsid w:val="008A6F3B"/>
    <w:rsid w:val="008D54F9"/>
    <w:rsid w:val="008F51EC"/>
    <w:rsid w:val="00913231"/>
    <w:rsid w:val="00946136"/>
    <w:rsid w:val="009723FC"/>
    <w:rsid w:val="009817EE"/>
    <w:rsid w:val="009A224C"/>
    <w:rsid w:val="009B1817"/>
    <w:rsid w:val="009C0F7C"/>
    <w:rsid w:val="00A67636"/>
    <w:rsid w:val="00AA0996"/>
    <w:rsid w:val="00AB698A"/>
    <w:rsid w:val="00AF0B78"/>
    <w:rsid w:val="00AF4E10"/>
    <w:rsid w:val="00B01154"/>
    <w:rsid w:val="00B875E2"/>
    <w:rsid w:val="00BC3028"/>
    <w:rsid w:val="00BD442D"/>
    <w:rsid w:val="00BE02B7"/>
    <w:rsid w:val="00C14D32"/>
    <w:rsid w:val="00C2046E"/>
    <w:rsid w:val="00C841A3"/>
    <w:rsid w:val="00CA4655"/>
    <w:rsid w:val="00CB2DFB"/>
    <w:rsid w:val="00CC50AC"/>
    <w:rsid w:val="00CD1E1C"/>
    <w:rsid w:val="00CD4555"/>
    <w:rsid w:val="00CD4B0C"/>
    <w:rsid w:val="00CE5107"/>
    <w:rsid w:val="00D05109"/>
    <w:rsid w:val="00D215FF"/>
    <w:rsid w:val="00D6027B"/>
    <w:rsid w:val="00DC0822"/>
    <w:rsid w:val="00DC7006"/>
    <w:rsid w:val="00DE2B76"/>
    <w:rsid w:val="00DF42EE"/>
    <w:rsid w:val="00DF463B"/>
    <w:rsid w:val="00E1547F"/>
    <w:rsid w:val="00E87E77"/>
    <w:rsid w:val="00EA0D33"/>
    <w:rsid w:val="00F452D3"/>
    <w:rsid w:val="00FF1BB2"/>
    <w:rsid w:val="00FF3356"/>
    <w:rsid w:val="00FF35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CF8214-8789-4B0C-A0FF-2C8AD6B8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D6834"/>
  </w:style>
  <w:style w:type="paragraph" w:styleId="1">
    <w:name w:val="heading 1"/>
    <w:basedOn w:val="a0"/>
    <w:next w:val="a0"/>
    <w:link w:val="10"/>
    <w:uiPriority w:val="9"/>
    <w:qFormat/>
    <w:rsid w:val="003D683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3D683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3D683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3D68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rsid w:val="003D6834"/>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3D683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3D683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3D6834"/>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0"/>
    <w:uiPriority w:val="9"/>
    <w:semiHidden/>
    <w:unhideWhenUsed/>
    <w:qFormat/>
    <w:rsid w:val="003D683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link w:val="Heading1Char"/>
    <w:uiPriority w:val="9"/>
    <w:rsid w:val="002C68FE"/>
    <w:pPr>
      <w:keepNext/>
      <w:keepLines/>
      <w:spacing w:before="480"/>
      <w:outlineLvl w:val="0"/>
    </w:pPr>
    <w:rPr>
      <w:rFonts w:ascii="Arial" w:eastAsia="Arial" w:hAnsi="Arial" w:cs="Arial"/>
      <w:sz w:val="40"/>
      <w:szCs w:val="40"/>
    </w:rPr>
  </w:style>
  <w:style w:type="character" w:customStyle="1" w:styleId="Heading1Char">
    <w:name w:val="Heading 1 Char"/>
    <w:link w:val="11"/>
    <w:uiPriority w:val="9"/>
    <w:rsid w:val="002C68FE"/>
    <w:rPr>
      <w:rFonts w:ascii="Arial" w:eastAsia="Arial" w:hAnsi="Arial" w:cs="Arial"/>
      <w:sz w:val="40"/>
      <w:szCs w:val="40"/>
    </w:rPr>
  </w:style>
  <w:style w:type="paragraph" w:customStyle="1" w:styleId="21">
    <w:name w:val="Заголовок 21"/>
    <w:link w:val="Heading2Char"/>
    <w:uiPriority w:val="9"/>
    <w:unhideWhenUsed/>
    <w:rsid w:val="002C68FE"/>
    <w:pPr>
      <w:keepNext/>
      <w:keepLines/>
      <w:spacing w:before="360"/>
      <w:outlineLvl w:val="1"/>
    </w:pPr>
    <w:rPr>
      <w:rFonts w:ascii="Arial" w:eastAsia="Arial" w:hAnsi="Arial" w:cs="Arial"/>
      <w:sz w:val="34"/>
    </w:rPr>
  </w:style>
  <w:style w:type="character" w:customStyle="1" w:styleId="Heading2Char">
    <w:name w:val="Heading 2 Char"/>
    <w:link w:val="21"/>
    <w:uiPriority w:val="9"/>
    <w:rsid w:val="002C68FE"/>
    <w:rPr>
      <w:rFonts w:ascii="Arial" w:eastAsia="Arial" w:hAnsi="Arial" w:cs="Arial"/>
      <w:sz w:val="34"/>
    </w:rPr>
  </w:style>
  <w:style w:type="paragraph" w:customStyle="1" w:styleId="31">
    <w:name w:val="Заголовок 31"/>
    <w:link w:val="Heading3Char"/>
    <w:uiPriority w:val="9"/>
    <w:unhideWhenUsed/>
    <w:rsid w:val="002C68FE"/>
    <w:pPr>
      <w:keepNext/>
      <w:keepLines/>
      <w:spacing w:before="320"/>
      <w:outlineLvl w:val="2"/>
    </w:pPr>
    <w:rPr>
      <w:rFonts w:ascii="Arial" w:eastAsia="Arial" w:hAnsi="Arial" w:cs="Arial"/>
      <w:sz w:val="30"/>
      <w:szCs w:val="30"/>
    </w:rPr>
  </w:style>
  <w:style w:type="character" w:customStyle="1" w:styleId="Heading3Char">
    <w:name w:val="Heading 3 Char"/>
    <w:link w:val="31"/>
    <w:uiPriority w:val="9"/>
    <w:rsid w:val="002C68FE"/>
    <w:rPr>
      <w:rFonts w:ascii="Arial" w:eastAsia="Arial" w:hAnsi="Arial" w:cs="Arial"/>
      <w:sz w:val="30"/>
      <w:szCs w:val="30"/>
    </w:rPr>
  </w:style>
  <w:style w:type="paragraph" w:customStyle="1" w:styleId="41">
    <w:name w:val="Заголовок 41"/>
    <w:link w:val="Heading4Char"/>
    <w:uiPriority w:val="9"/>
    <w:unhideWhenUsed/>
    <w:rsid w:val="002C68FE"/>
    <w:pPr>
      <w:keepNext/>
      <w:keepLines/>
      <w:spacing w:before="320"/>
      <w:outlineLvl w:val="3"/>
    </w:pPr>
    <w:rPr>
      <w:rFonts w:ascii="Arial" w:eastAsia="Arial" w:hAnsi="Arial" w:cs="Arial"/>
      <w:b/>
      <w:bCs/>
      <w:sz w:val="26"/>
      <w:szCs w:val="26"/>
    </w:rPr>
  </w:style>
  <w:style w:type="character" w:customStyle="1" w:styleId="Heading4Char">
    <w:name w:val="Heading 4 Char"/>
    <w:link w:val="41"/>
    <w:uiPriority w:val="9"/>
    <w:rsid w:val="002C68FE"/>
    <w:rPr>
      <w:rFonts w:ascii="Arial" w:eastAsia="Arial" w:hAnsi="Arial" w:cs="Arial"/>
      <w:b/>
      <w:bCs/>
      <w:sz w:val="26"/>
      <w:szCs w:val="26"/>
    </w:rPr>
  </w:style>
  <w:style w:type="paragraph" w:customStyle="1" w:styleId="51">
    <w:name w:val="Заголовок 51"/>
    <w:link w:val="Heading5Char"/>
    <w:uiPriority w:val="9"/>
    <w:unhideWhenUsed/>
    <w:rsid w:val="002C68FE"/>
    <w:pPr>
      <w:keepNext/>
      <w:keepLines/>
      <w:spacing w:before="320"/>
      <w:outlineLvl w:val="4"/>
    </w:pPr>
    <w:rPr>
      <w:rFonts w:ascii="Arial" w:eastAsia="Arial" w:hAnsi="Arial" w:cs="Arial"/>
      <w:b/>
      <w:bCs/>
      <w:sz w:val="24"/>
      <w:szCs w:val="24"/>
    </w:rPr>
  </w:style>
  <w:style w:type="character" w:customStyle="1" w:styleId="Heading5Char">
    <w:name w:val="Heading 5 Char"/>
    <w:link w:val="51"/>
    <w:uiPriority w:val="9"/>
    <w:rsid w:val="002C68FE"/>
    <w:rPr>
      <w:rFonts w:ascii="Arial" w:eastAsia="Arial" w:hAnsi="Arial" w:cs="Arial"/>
      <w:b/>
      <w:bCs/>
      <w:sz w:val="24"/>
      <w:szCs w:val="24"/>
    </w:rPr>
  </w:style>
  <w:style w:type="paragraph" w:customStyle="1" w:styleId="61">
    <w:name w:val="Заголовок 61"/>
    <w:link w:val="Heading6Char"/>
    <w:uiPriority w:val="9"/>
    <w:unhideWhenUsed/>
    <w:rsid w:val="002C68FE"/>
    <w:pPr>
      <w:keepNext/>
      <w:keepLines/>
      <w:spacing w:before="320"/>
      <w:outlineLvl w:val="5"/>
    </w:pPr>
    <w:rPr>
      <w:rFonts w:ascii="Arial" w:eastAsia="Arial" w:hAnsi="Arial" w:cs="Arial"/>
      <w:b/>
      <w:bCs/>
    </w:rPr>
  </w:style>
  <w:style w:type="character" w:customStyle="1" w:styleId="Heading6Char">
    <w:name w:val="Heading 6 Char"/>
    <w:link w:val="61"/>
    <w:uiPriority w:val="9"/>
    <w:rsid w:val="002C68FE"/>
    <w:rPr>
      <w:rFonts w:ascii="Arial" w:eastAsia="Arial" w:hAnsi="Arial" w:cs="Arial"/>
      <w:b/>
      <w:bCs/>
      <w:sz w:val="22"/>
      <w:szCs w:val="22"/>
    </w:rPr>
  </w:style>
  <w:style w:type="paragraph" w:customStyle="1" w:styleId="71">
    <w:name w:val="Заголовок 71"/>
    <w:link w:val="Heading7Char"/>
    <w:uiPriority w:val="9"/>
    <w:unhideWhenUsed/>
    <w:rsid w:val="002C68FE"/>
    <w:pPr>
      <w:keepNext/>
      <w:keepLines/>
      <w:spacing w:before="320"/>
      <w:outlineLvl w:val="6"/>
    </w:pPr>
    <w:rPr>
      <w:rFonts w:ascii="Arial" w:eastAsia="Arial" w:hAnsi="Arial" w:cs="Arial"/>
      <w:b/>
      <w:bCs/>
      <w:i/>
      <w:iCs/>
    </w:rPr>
  </w:style>
  <w:style w:type="character" w:customStyle="1" w:styleId="Heading7Char">
    <w:name w:val="Heading 7 Char"/>
    <w:link w:val="71"/>
    <w:uiPriority w:val="9"/>
    <w:rsid w:val="002C68FE"/>
    <w:rPr>
      <w:rFonts w:ascii="Arial" w:eastAsia="Arial" w:hAnsi="Arial" w:cs="Arial"/>
      <w:b/>
      <w:bCs/>
      <w:i/>
      <w:iCs/>
      <w:sz w:val="22"/>
      <w:szCs w:val="22"/>
    </w:rPr>
  </w:style>
  <w:style w:type="paragraph" w:customStyle="1" w:styleId="81">
    <w:name w:val="Заголовок 81"/>
    <w:link w:val="Heading8Char"/>
    <w:uiPriority w:val="9"/>
    <w:unhideWhenUsed/>
    <w:rsid w:val="002C68FE"/>
    <w:pPr>
      <w:keepNext/>
      <w:keepLines/>
      <w:spacing w:before="320"/>
      <w:outlineLvl w:val="7"/>
    </w:pPr>
    <w:rPr>
      <w:rFonts w:ascii="Arial" w:eastAsia="Arial" w:hAnsi="Arial" w:cs="Arial"/>
      <w:i/>
      <w:iCs/>
    </w:rPr>
  </w:style>
  <w:style w:type="character" w:customStyle="1" w:styleId="Heading8Char">
    <w:name w:val="Heading 8 Char"/>
    <w:link w:val="81"/>
    <w:uiPriority w:val="9"/>
    <w:rsid w:val="002C68FE"/>
    <w:rPr>
      <w:rFonts w:ascii="Arial" w:eastAsia="Arial" w:hAnsi="Arial" w:cs="Arial"/>
      <w:i/>
      <w:iCs/>
      <w:sz w:val="22"/>
      <w:szCs w:val="22"/>
    </w:rPr>
  </w:style>
  <w:style w:type="paragraph" w:customStyle="1" w:styleId="91">
    <w:name w:val="Заголовок 91"/>
    <w:link w:val="Heading9Char"/>
    <w:uiPriority w:val="9"/>
    <w:unhideWhenUsed/>
    <w:rsid w:val="002C68FE"/>
    <w:pPr>
      <w:keepNext/>
      <w:keepLines/>
      <w:spacing w:before="320"/>
      <w:outlineLvl w:val="8"/>
    </w:pPr>
    <w:rPr>
      <w:rFonts w:ascii="Arial" w:eastAsia="Arial" w:hAnsi="Arial" w:cs="Arial"/>
      <w:i/>
      <w:iCs/>
      <w:sz w:val="21"/>
      <w:szCs w:val="21"/>
    </w:rPr>
  </w:style>
  <w:style w:type="character" w:customStyle="1" w:styleId="Heading9Char">
    <w:name w:val="Heading 9 Char"/>
    <w:link w:val="91"/>
    <w:uiPriority w:val="9"/>
    <w:rsid w:val="002C68FE"/>
    <w:rPr>
      <w:rFonts w:ascii="Arial" w:eastAsia="Arial" w:hAnsi="Arial" w:cs="Arial"/>
      <w:i/>
      <w:iCs/>
      <w:sz w:val="21"/>
      <w:szCs w:val="21"/>
    </w:rPr>
  </w:style>
  <w:style w:type="paragraph" w:styleId="a4">
    <w:name w:val="List Paragraph"/>
    <w:basedOn w:val="a0"/>
    <w:link w:val="a5"/>
    <w:uiPriority w:val="34"/>
    <w:qFormat/>
    <w:rsid w:val="003D6834"/>
    <w:pPr>
      <w:ind w:left="720"/>
      <w:contextualSpacing/>
    </w:pPr>
  </w:style>
  <w:style w:type="paragraph" w:styleId="a6">
    <w:name w:val="No Spacing"/>
    <w:uiPriority w:val="1"/>
    <w:qFormat/>
    <w:rsid w:val="003D6834"/>
    <w:pPr>
      <w:spacing w:after="0" w:line="240" w:lineRule="auto"/>
    </w:pPr>
  </w:style>
  <w:style w:type="paragraph" w:styleId="a7">
    <w:name w:val="Title"/>
    <w:basedOn w:val="a0"/>
    <w:next w:val="a0"/>
    <w:link w:val="a8"/>
    <w:uiPriority w:val="10"/>
    <w:qFormat/>
    <w:rsid w:val="003D683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uiPriority w:val="10"/>
    <w:rsid w:val="002C68FE"/>
    <w:rPr>
      <w:sz w:val="48"/>
      <w:szCs w:val="48"/>
    </w:rPr>
  </w:style>
  <w:style w:type="paragraph" w:styleId="a9">
    <w:name w:val="Subtitle"/>
    <w:basedOn w:val="a0"/>
    <w:next w:val="a0"/>
    <w:link w:val="aa"/>
    <w:uiPriority w:val="11"/>
    <w:qFormat/>
    <w:rsid w:val="003D683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uiPriority w:val="11"/>
    <w:rsid w:val="002C68FE"/>
    <w:rPr>
      <w:sz w:val="24"/>
      <w:szCs w:val="24"/>
    </w:rPr>
  </w:style>
  <w:style w:type="paragraph" w:styleId="22">
    <w:name w:val="Quote"/>
    <w:basedOn w:val="a0"/>
    <w:next w:val="a0"/>
    <w:link w:val="23"/>
    <w:uiPriority w:val="29"/>
    <w:qFormat/>
    <w:rsid w:val="003D6834"/>
    <w:rPr>
      <w:i/>
      <w:iCs/>
      <w:color w:val="000000" w:themeColor="text1"/>
    </w:rPr>
  </w:style>
  <w:style w:type="character" w:customStyle="1" w:styleId="23">
    <w:name w:val="Цитата 2 Знак"/>
    <w:basedOn w:val="a1"/>
    <w:link w:val="22"/>
    <w:uiPriority w:val="29"/>
    <w:rsid w:val="003D6834"/>
    <w:rPr>
      <w:i/>
      <w:iCs/>
      <w:color w:val="000000" w:themeColor="text1"/>
    </w:rPr>
  </w:style>
  <w:style w:type="paragraph" w:styleId="ab">
    <w:name w:val="Intense Quote"/>
    <w:basedOn w:val="a0"/>
    <w:next w:val="a0"/>
    <w:link w:val="ac"/>
    <w:uiPriority w:val="30"/>
    <w:qFormat/>
    <w:rsid w:val="003D6834"/>
    <w:pPr>
      <w:pBdr>
        <w:bottom w:val="single" w:sz="4" w:space="4" w:color="4F81BD" w:themeColor="accent1"/>
      </w:pBdr>
      <w:spacing w:before="200" w:after="280"/>
      <w:ind w:left="936" w:right="936"/>
    </w:pPr>
    <w:rPr>
      <w:b/>
      <w:bCs/>
      <w:i/>
      <w:iCs/>
      <w:color w:val="4F81BD" w:themeColor="accent1"/>
    </w:rPr>
  </w:style>
  <w:style w:type="character" w:customStyle="1" w:styleId="ac">
    <w:name w:val="Выделенная цитата Знак"/>
    <w:basedOn w:val="a1"/>
    <w:link w:val="ab"/>
    <w:uiPriority w:val="30"/>
    <w:rsid w:val="003D6834"/>
    <w:rPr>
      <w:b/>
      <w:bCs/>
      <w:i/>
      <w:iCs/>
      <w:color w:val="4F81BD" w:themeColor="accent1"/>
    </w:rPr>
  </w:style>
  <w:style w:type="paragraph" w:customStyle="1" w:styleId="12">
    <w:name w:val="Верхний колонтитул1"/>
    <w:link w:val="HeaderChar"/>
    <w:uiPriority w:val="99"/>
    <w:unhideWhenUsed/>
    <w:rsid w:val="002C68FE"/>
    <w:pPr>
      <w:tabs>
        <w:tab w:val="center" w:pos="7143"/>
        <w:tab w:val="right" w:pos="14287"/>
      </w:tabs>
      <w:spacing w:after="0" w:line="240" w:lineRule="auto"/>
    </w:pPr>
  </w:style>
  <w:style w:type="character" w:customStyle="1" w:styleId="HeaderChar">
    <w:name w:val="Header Char"/>
    <w:link w:val="12"/>
    <w:uiPriority w:val="99"/>
    <w:rsid w:val="002C68FE"/>
  </w:style>
  <w:style w:type="paragraph" w:customStyle="1" w:styleId="13">
    <w:name w:val="Нижний колонтитул1"/>
    <w:link w:val="FooterChar"/>
    <w:uiPriority w:val="99"/>
    <w:unhideWhenUsed/>
    <w:rsid w:val="002C68FE"/>
    <w:pPr>
      <w:tabs>
        <w:tab w:val="center" w:pos="7143"/>
        <w:tab w:val="right" w:pos="14287"/>
      </w:tabs>
      <w:spacing w:after="0" w:line="240" w:lineRule="auto"/>
    </w:pPr>
  </w:style>
  <w:style w:type="character" w:customStyle="1" w:styleId="FooterChar">
    <w:name w:val="Footer Char"/>
    <w:link w:val="13"/>
    <w:uiPriority w:val="99"/>
    <w:rsid w:val="002C68FE"/>
  </w:style>
  <w:style w:type="table" w:styleId="ad">
    <w:name w:val="Table Grid"/>
    <w:basedOn w:val="a2"/>
    <w:rsid w:val="002C68FE"/>
    <w:tblPr/>
  </w:style>
  <w:style w:type="table" w:customStyle="1" w:styleId="TableGridLight">
    <w:name w:val="Table Grid Light"/>
    <w:uiPriority w:val="59"/>
    <w:rsid w:val="002C68FE"/>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rsid w:val="002C68FE"/>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0">
    <w:name w:val="Таблица простая 21"/>
    <w:uiPriority w:val="59"/>
    <w:rsid w:val="002C68FE"/>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rsid w:val="002C68FE"/>
    <w:pPr>
      <w:spacing w:after="0" w:line="240" w:lineRule="auto"/>
    </w:pPr>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410">
    <w:name w:val="Таблица простая 41"/>
    <w:uiPriority w:val="99"/>
    <w:rsid w:val="002C68FE"/>
    <w:pPr>
      <w:spacing w:after="0" w:line="240" w:lineRule="auto"/>
    </w:pPr>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510">
    <w:name w:val="Таблица простая 51"/>
    <w:uiPriority w:val="99"/>
    <w:rsid w:val="002C68FE"/>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11">
    <w:name w:val="Таблица-сетка 1 светлая1"/>
    <w:uiPriority w:val="99"/>
    <w:rsid w:val="002C68FE"/>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2C68FE"/>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2C68FE"/>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2C68FE"/>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2C68FE"/>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2C68FE"/>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2C68FE"/>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rsid w:val="002C68FE"/>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uiPriority w:val="99"/>
    <w:rsid w:val="002C68FE"/>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
    <w:name w:val="Grid Table 2 - Accent 2"/>
    <w:uiPriority w:val="99"/>
    <w:rsid w:val="002C68FE"/>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
    <w:name w:val="Grid Table 2 - Accent 3"/>
    <w:uiPriority w:val="99"/>
    <w:rsid w:val="002C68FE"/>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
    <w:name w:val="Grid Table 2 - Accent 4"/>
    <w:uiPriority w:val="99"/>
    <w:rsid w:val="002C68FE"/>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
    <w:name w:val="Grid Table 2 - Accent 5"/>
    <w:uiPriority w:val="99"/>
    <w:rsid w:val="002C68FE"/>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
    <w:name w:val="Grid Table 2 - Accent 6"/>
    <w:uiPriority w:val="99"/>
    <w:rsid w:val="002C68FE"/>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31">
    <w:name w:val="Таблица-сетка 31"/>
    <w:uiPriority w:val="99"/>
    <w:rsid w:val="002C68FE"/>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uiPriority w:val="99"/>
    <w:rsid w:val="002C68FE"/>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
    <w:name w:val="Grid Table 3 - Accent 2"/>
    <w:uiPriority w:val="99"/>
    <w:rsid w:val="002C68FE"/>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
    <w:name w:val="Grid Table 3 - Accent 3"/>
    <w:uiPriority w:val="99"/>
    <w:rsid w:val="002C68FE"/>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
    <w:name w:val="Grid Table 3 - Accent 4"/>
    <w:uiPriority w:val="99"/>
    <w:rsid w:val="002C68FE"/>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
    <w:name w:val="Grid Table 3 - Accent 5"/>
    <w:uiPriority w:val="99"/>
    <w:rsid w:val="002C68FE"/>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
    <w:name w:val="Grid Table 3 - Accent 6"/>
    <w:uiPriority w:val="99"/>
    <w:rsid w:val="002C68FE"/>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41">
    <w:name w:val="Таблица-сетка 41"/>
    <w:uiPriority w:val="59"/>
    <w:rsid w:val="002C68FE"/>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uiPriority w:val="59"/>
    <w:rsid w:val="002C68FE"/>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
    <w:name w:val="Grid Table 4 - Accent 2"/>
    <w:uiPriority w:val="59"/>
    <w:rsid w:val="002C68FE"/>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
    <w:name w:val="Grid Table 4 - Accent 3"/>
    <w:uiPriority w:val="59"/>
    <w:rsid w:val="002C68FE"/>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
    <w:name w:val="Grid Table 4 - Accent 4"/>
    <w:uiPriority w:val="59"/>
    <w:rsid w:val="002C68FE"/>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
    <w:name w:val="Grid Table 4 - Accent 5"/>
    <w:uiPriority w:val="59"/>
    <w:rsid w:val="002C68FE"/>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
    <w:name w:val="Grid Table 4 - Accent 6"/>
    <w:uiPriority w:val="59"/>
    <w:rsid w:val="002C68FE"/>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51">
    <w:name w:val="Таблица-сетка 5 темная1"/>
    <w:uiPriority w:val="99"/>
    <w:rsid w:val="002C68F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uiPriority w:val="99"/>
    <w:rsid w:val="002C68F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uiPriority w:val="99"/>
    <w:rsid w:val="002C68F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uiPriority w:val="99"/>
    <w:rsid w:val="002C68F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uiPriority w:val="99"/>
    <w:rsid w:val="002C68F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uiPriority w:val="99"/>
    <w:rsid w:val="002C68F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uiPriority w:val="99"/>
    <w:rsid w:val="002C68FE"/>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61">
    <w:name w:val="Таблица-сетка 6 цветная1"/>
    <w:uiPriority w:val="99"/>
    <w:rsid w:val="002C68FE"/>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2C68FE"/>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rsid w:val="002C68FE"/>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rsid w:val="002C68FE"/>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rsid w:val="002C68FE"/>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rsid w:val="002C68FE"/>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rsid w:val="002C68FE"/>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rsid w:val="002C68FE"/>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2C68FE"/>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rsid w:val="002C68FE"/>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rsid w:val="002C68FE"/>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rsid w:val="002C68FE"/>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rsid w:val="002C68FE"/>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rsid w:val="002C68FE"/>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rsid w:val="002C68FE"/>
    <w:pPr>
      <w:spacing w:after="0" w:line="240" w:lineRule="auto"/>
    </w:p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uiPriority w:val="99"/>
    <w:rsid w:val="002C68FE"/>
    <w:pPr>
      <w:spacing w:after="0" w:line="240" w:lineRule="auto"/>
    </w:p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uiPriority w:val="99"/>
    <w:rsid w:val="002C68FE"/>
    <w:pPr>
      <w:spacing w:after="0" w:line="240" w:lineRule="auto"/>
    </w:p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uiPriority w:val="99"/>
    <w:rsid w:val="002C68FE"/>
    <w:pPr>
      <w:spacing w:after="0" w:line="240" w:lineRule="auto"/>
    </w:p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uiPriority w:val="99"/>
    <w:rsid w:val="002C68FE"/>
    <w:pPr>
      <w:spacing w:after="0" w:line="240" w:lineRule="auto"/>
    </w:p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uiPriority w:val="99"/>
    <w:rsid w:val="002C68FE"/>
    <w:pPr>
      <w:spacing w:after="0" w:line="240" w:lineRule="auto"/>
    </w:p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uiPriority w:val="99"/>
    <w:rsid w:val="002C68FE"/>
    <w:pPr>
      <w:spacing w:after="0" w:line="240" w:lineRule="auto"/>
    </w:p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210">
    <w:name w:val="Список-таблица 21"/>
    <w:uiPriority w:val="99"/>
    <w:rsid w:val="002C68FE"/>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uiPriority w:val="99"/>
    <w:rsid w:val="002C68FE"/>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
    <w:name w:val="List Table 2 - Accent 2"/>
    <w:uiPriority w:val="99"/>
    <w:rsid w:val="002C68FE"/>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
    <w:name w:val="List Table 2 - Accent 3"/>
    <w:uiPriority w:val="99"/>
    <w:rsid w:val="002C68FE"/>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
    <w:name w:val="List Table 2 - Accent 4"/>
    <w:uiPriority w:val="99"/>
    <w:rsid w:val="002C68FE"/>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
    <w:name w:val="List Table 2 - Accent 5"/>
    <w:uiPriority w:val="99"/>
    <w:rsid w:val="002C68FE"/>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
    <w:name w:val="List Table 2 - Accent 6"/>
    <w:uiPriority w:val="99"/>
    <w:rsid w:val="002C68FE"/>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310">
    <w:name w:val="Список-таблица 31"/>
    <w:uiPriority w:val="99"/>
    <w:rsid w:val="002C68FE"/>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2C68FE"/>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2C68FE"/>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2C68FE"/>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2C68FE"/>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2C68FE"/>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2C68FE"/>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rsid w:val="002C68FE"/>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uiPriority w:val="99"/>
    <w:rsid w:val="002C68FE"/>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
    <w:name w:val="List Table 4 - Accent 2"/>
    <w:uiPriority w:val="99"/>
    <w:rsid w:val="002C68FE"/>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
    <w:name w:val="List Table 4 - Accent 3"/>
    <w:uiPriority w:val="99"/>
    <w:rsid w:val="002C68FE"/>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
    <w:name w:val="List Table 4 - Accent 4"/>
    <w:uiPriority w:val="99"/>
    <w:rsid w:val="002C68FE"/>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
    <w:name w:val="List Table 4 - Accent 5"/>
    <w:uiPriority w:val="99"/>
    <w:rsid w:val="002C68FE"/>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
    <w:name w:val="List Table 4 - Accent 6"/>
    <w:uiPriority w:val="99"/>
    <w:rsid w:val="002C68FE"/>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510">
    <w:name w:val="Список-таблица 5 темная1"/>
    <w:uiPriority w:val="99"/>
    <w:rsid w:val="002C68FE"/>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uiPriority w:val="99"/>
    <w:rsid w:val="002C68FE"/>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uiPriority w:val="99"/>
    <w:rsid w:val="002C68FE"/>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uiPriority w:val="99"/>
    <w:rsid w:val="002C68FE"/>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uiPriority w:val="99"/>
    <w:rsid w:val="002C68FE"/>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uiPriority w:val="99"/>
    <w:rsid w:val="002C68FE"/>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uiPriority w:val="99"/>
    <w:rsid w:val="002C68FE"/>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610">
    <w:name w:val="Список-таблица 6 цветная1"/>
    <w:uiPriority w:val="99"/>
    <w:rsid w:val="002C68FE"/>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2C68FE"/>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rsid w:val="002C68FE"/>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rsid w:val="002C68FE"/>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rsid w:val="002C68FE"/>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rsid w:val="002C68FE"/>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rsid w:val="002C68FE"/>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rsid w:val="002C68FE"/>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2C68FE"/>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rsid w:val="002C68FE"/>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rsid w:val="002C68FE"/>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rsid w:val="002C68FE"/>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rsid w:val="002C68FE"/>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rsid w:val="002C68FE"/>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sid w:val="002C68FE"/>
    <w:pPr>
      <w:spacing w:after="0" w:line="240" w:lineRule="auto"/>
    </w:pPr>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uiPriority w:val="99"/>
    <w:rsid w:val="002C68FE"/>
    <w:pPr>
      <w:spacing w:after="0" w:line="240" w:lineRule="auto"/>
    </w:pPr>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uiPriority w:val="99"/>
    <w:rsid w:val="002C68FE"/>
    <w:pPr>
      <w:spacing w:after="0" w:line="240" w:lineRule="auto"/>
    </w:pPr>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uiPriority w:val="99"/>
    <w:rsid w:val="002C68FE"/>
    <w:pPr>
      <w:spacing w:after="0" w:line="240" w:lineRule="auto"/>
    </w:pPr>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uiPriority w:val="99"/>
    <w:rsid w:val="002C68FE"/>
    <w:pPr>
      <w:spacing w:after="0" w:line="240" w:lineRule="auto"/>
    </w:pPr>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uiPriority w:val="99"/>
    <w:rsid w:val="002C68FE"/>
    <w:pPr>
      <w:spacing w:after="0" w:line="240" w:lineRule="auto"/>
    </w:pPr>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uiPriority w:val="99"/>
    <w:rsid w:val="002C68FE"/>
    <w:pPr>
      <w:spacing w:after="0" w:line="240" w:lineRule="auto"/>
    </w:pPr>
    <w:rPr>
      <w:color w:val="404040"/>
      <w:sz w:val="20"/>
      <w:szCs w:val="20"/>
      <w:lang w:val="ru-RU" w:eastAsia="ru-RU" w:bidi="ar-SA"/>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uiPriority w:val="99"/>
    <w:rsid w:val="002C68FE"/>
    <w:pPr>
      <w:spacing w:after="0" w:line="240" w:lineRule="auto"/>
    </w:pPr>
    <w:rPr>
      <w:color w:val="404040"/>
      <w:sz w:val="20"/>
      <w:szCs w:val="20"/>
      <w:lang w:val="ru-RU" w:eastAsia="ru-RU"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uiPriority w:val="99"/>
    <w:rsid w:val="002C68FE"/>
    <w:pPr>
      <w:spacing w:after="0" w:line="240" w:lineRule="auto"/>
    </w:pPr>
    <w:rPr>
      <w:color w:val="404040"/>
      <w:sz w:val="20"/>
      <w:szCs w:val="20"/>
      <w:lang w:val="ru-RU" w:eastAsia="ru-RU" w:bidi="ar-SA"/>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uiPriority w:val="99"/>
    <w:rsid w:val="002C68FE"/>
    <w:pPr>
      <w:spacing w:after="0" w:line="240" w:lineRule="auto"/>
    </w:pPr>
    <w:rPr>
      <w:color w:val="404040"/>
      <w:sz w:val="20"/>
      <w:szCs w:val="20"/>
      <w:lang w:val="ru-RU" w:eastAsia="ru-RU" w:bidi="ar-SA"/>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uiPriority w:val="99"/>
    <w:rsid w:val="002C68FE"/>
    <w:pPr>
      <w:spacing w:after="0" w:line="240" w:lineRule="auto"/>
    </w:pPr>
    <w:rPr>
      <w:color w:val="404040"/>
      <w:sz w:val="20"/>
      <w:szCs w:val="20"/>
      <w:lang w:val="ru-RU" w:eastAsia="ru-RU" w:bidi="ar-SA"/>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uiPriority w:val="99"/>
    <w:rsid w:val="002C68FE"/>
    <w:pPr>
      <w:spacing w:after="0" w:line="240" w:lineRule="auto"/>
    </w:pPr>
    <w:rPr>
      <w:color w:val="404040"/>
      <w:sz w:val="20"/>
      <w:szCs w:val="20"/>
      <w:lang w:val="ru-RU" w:eastAsia="ru-RU" w:bidi="ar-SA"/>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uiPriority w:val="99"/>
    <w:rsid w:val="002C68FE"/>
    <w:pPr>
      <w:spacing w:after="0" w:line="240" w:lineRule="auto"/>
    </w:pPr>
    <w:rPr>
      <w:color w:val="404040"/>
      <w:sz w:val="20"/>
      <w:szCs w:val="20"/>
      <w:lang w:val="ru-RU" w:eastAsia="ru-RU" w:bidi="ar-SA"/>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uiPriority w:val="99"/>
    <w:rsid w:val="002C68FE"/>
    <w:pPr>
      <w:spacing w:after="0" w:line="240" w:lineRule="auto"/>
    </w:pPr>
    <w:rPr>
      <w:color w:val="404040"/>
      <w:sz w:val="20"/>
      <w:szCs w:val="20"/>
      <w:lang w:val="ru-RU" w:eastAsia="ru-RU" w:bidi="ar-SA"/>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uiPriority w:val="99"/>
    <w:rsid w:val="002C68FE"/>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2C68FE"/>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2C68FE"/>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2C68FE"/>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2C68FE"/>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2C68FE"/>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2C68FE"/>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basedOn w:val="a1"/>
    <w:rsid w:val="002C68FE"/>
    <w:rPr>
      <w:color w:val="0000FF"/>
      <w:u w:val="single"/>
    </w:rPr>
  </w:style>
  <w:style w:type="paragraph" w:styleId="af">
    <w:name w:val="footnote text"/>
    <w:link w:val="af0"/>
    <w:uiPriority w:val="99"/>
    <w:semiHidden/>
    <w:unhideWhenUsed/>
    <w:rsid w:val="002C68FE"/>
    <w:pPr>
      <w:spacing w:after="40" w:line="240" w:lineRule="auto"/>
    </w:pPr>
    <w:rPr>
      <w:sz w:val="18"/>
    </w:rPr>
  </w:style>
  <w:style w:type="character" w:customStyle="1" w:styleId="af0">
    <w:name w:val="Текст сноски Знак"/>
    <w:link w:val="af"/>
    <w:uiPriority w:val="99"/>
    <w:rsid w:val="002C68FE"/>
    <w:rPr>
      <w:sz w:val="18"/>
    </w:rPr>
  </w:style>
  <w:style w:type="character" w:styleId="af1">
    <w:name w:val="footnote reference"/>
    <w:rsid w:val="002C68FE"/>
    <w:rPr>
      <w:vertAlign w:val="superscript"/>
    </w:rPr>
  </w:style>
  <w:style w:type="paragraph" w:styleId="14">
    <w:name w:val="toc 1"/>
    <w:uiPriority w:val="39"/>
    <w:unhideWhenUsed/>
    <w:rsid w:val="002C68FE"/>
    <w:pPr>
      <w:spacing w:after="57"/>
    </w:pPr>
  </w:style>
  <w:style w:type="paragraph" w:styleId="24">
    <w:name w:val="toc 2"/>
    <w:uiPriority w:val="39"/>
    <w:unhideWhenUsed/>
    <w:rsid w:val="002C68FE"/>
    <w:pPr>
      <w:spacing w:after="57"/>
      <w:ind w:left="283"/>
    </w:pPr>
  </w:style>
  <w:style w:type="paragraph" w:styleId="32">
    <w:name w:val="toc 3"/>
    <w:uiPriority w:val="39"/>
    <w:unhideWhenUsed/>
    <w:rsid w:val="002C68FE"/>
    <w:pPr>
      <w:spacing w:after="57"/>
      <w:ind w:left="567"/>
    </w:pPr>
  </w:style>
  <w:style w:type="paragraph" w:styleId="42">
    <w:name w:val="toc 4"/>
    <w:uiPriority w:val="39"/>
    <w:unhideWhenUsed/>
    <w:rsid w:val="002C68FE"/>
    <w:pPr>
      <w:spacing w:after="57"/>
      <w:ind w:left="850"/>
    </w:pPr>
  </w:style>
  <w:style w:type="paragraph" w:styleId="52">
    <w:name w:val="toc 5"/>
    <w:uiPriority w:val="39"/>
    <w:unhideWhenUsed/>
    <w:rsid w:val="002C68FE"/>
    <w:pPr>
      <w:spacing w:after="57"/>
      <w:ind w:left="1134"/>
    </w:pPr>
  </w:style>
  <w:style w:type="paragraph" w:styleId="62">
    <w:name w:val="toc 6"/>
    <w:uiPriority w:val="39"/>
    <w:unhideWhenUsed/>
    <w:rsid w:val="002C68FE"/>
    <w:pPr>
      <w:spacing w:after="57"/>
      <w:ind w:left="1417"/>
    </w:pPr>
  </w:style>
  <w:style w:type="paragraph" w:styleId="72">
    <w:name w:val="toc 7"/>
    <w:uiPriority w:val="39"/>
    <w:unhideWhenUsed/>
    <w:rsid w:val="002C68FE"/>
    <w:pPr>
      <w:spacing w:after="57"/>
      <w:ind w:left="1701"/>
    </w:pPr>
  </w:style>
  <w:style w:type="paragraph" w:styleId="82">
    <w:name w:val="toc 8"/>
    <w:uiPriority w:val="39"/>
    <w:unhideWhenUsed/>
    <w:rsid w:val="002C68FE"/>
    <w:pPr>
      <w:spacing w:after="57"/>
      <w:ind w:left="1984"/>
    </w:pPr>
  </w:style>
  <w:style w:type="paragraph" w:styleId="92">
    <w:name w:val="toc 9"/>
    <w:uiPriority w:val="39"/>
    <w:unhideWhenUsed/>
    <w:rsid w:val="002C68FE"/>
    <w:pPr>
      <w:spacing w:after="57"/>
      <w:ind w:left="2268"/>
    </w:pPr>
  </w:style>
  <w:style w:type="paragraph" w:styleId="af2">
    <w:name w:val="TOC Heading"/>
    <w:basedOn w:val="1"/>
    <w:next w:val="a0"/>
    <w:uiPriority w:val="39"/>
    <w:unhideWhenUsed/>
    <w:qFormat/>
    <w:rsid w:val="003D6834"/>
    <w:pPr>
      <w:outlineLvl w:val="9"/>
    </w:pPr>
  </w:style>
  <w:style w:type="paragraph" w:customStyle="1" w:styleId="211">
    <w:name w:val="Основной текст с отступом 21"/>
    <w:basedOn w:val="a0"/>
    <w:rsid w:val="002C68FE"/>
    <w:pPr>
      <w:ind w:right="-766" w:firstLine="720"/>
    </w:pPr>
    <w:rPr>
      <w:rFonts w:ascii="Times New Roman" w:eastAsia="Times New Roman" w:hAnsi="Times New Roman"/>
      <w:sz w:val="24"/>
      <w:szCs w:val="20"/>
      <w:lang w:eastAsia="ru-RU"/>
    </w:rPr>
  </w:style>
  <w:style w:type="paragraph" w:customStyle="1" w:styleId="j11">
    <w:name w:val="j11"/>
    <w:basedOn w:val="a0"/>
    <w:rsid w:val="002C68FE"/>
    <w:pPr>
      <w:spacing w:before="100" w:beforeAutospacing="1" w:after="100" w:afterAutospacing="1"/>
    </w:pPr>
    <w:rPr>
      <w:rFonts w:ascii="Times New Roman" w:eastAsia="Times New Roman" w:hAnsi="Times New Roman"/>
      <w:sz w:val="24"/>
      <w:szCs w:val="24"/>
      <w:lang w:eastAsia="ru-RU"/>
    </w:rPr>
  </w:style>
  <w:style w:type="character" w:customStyle="1" w:styleId="s1">
    <w:name w:val="s1"/>
    <w:basedOn w:val="a1"/>
    <w:rsid w:val="002C68FE"/>
  </w:style>
  <w:style w:type="paragraph" w:customStyle="1" w:styleId="j12">
    <w:name w:val="j12"/>
    <w:basedOn w:val="a0"/>
    <w:rsid w:val="002C68FE"/>
    <w:pPr>
      <w:spacing w:before="100" w:beforeAutospacing="1" w:after="100" w:afterAutospacing="1"/>
    </w:pPr>
    <w:rPr>
      <w:rFonts w:ascii="Times New Roman" w:eastAsia="Times New Roman" w:hAnsi="Times New Roman"/>
      <w:sz w:val="24"/>
      <w:szCs w:val="24"/>
      <w:lang w:eastAsia="ru-RU"/>
    </w:rPr>
  </w:style>
  <w:style w:type="paragraph" w:customStyle="1" w:styleId="j13">
    <w:name w:val="j13"/>
    <w:basedOn w:val="a0"/>
    <w:rsid w:val="002C68FE"/>
    <w:pPr>
      <w:spacing w:before="100" w:beforeAutospacing="1" w:after="100" w:afterAutospacing="1"/>
    </w:pPr>
    <w:rPr>
      <w:rFonts w:ascii="Times New Roman" w:eastAsia="Times New Roman" w:hAnsi="Times New Roman"/>
      <w:sz w:val="24"/>
      <w:szCs w:val="24"/>
      <w:lang w:eastAsia="ru-RU"/>
    </w:rPr>
  </w:style>
  <w:style w:type="paragraph" w:customStyle="1" w:styleId="j14">
    <w:name w:val="j14"/>
    <w:basedOn w:val="a0"/>
    <w:rsid w:val="002C68FE"/>
    <w:pPr>
      <w:spacing w:before="100" w:beforeAutospacing="1" w:after="100" w:afterAutospacing="1"/>
    </w:pPr>
    <w:rPr>
      <w:rFonts w:ascii="Times New Roman" w:eastAsia="Times New Roman" w:hAnsi="Times New Roman"/>
      <w:sz w:val="24"/>
      <w:szCs w:val="24"/>
      <w:lang w:eastAsia="ru-RU"/>
    </w:rPr>
  </w:style>
  <w:style w:type="character" w:customStyle="1" w:styleId="s2">
    <w:name w:val="s2"/>
    <w:basedOn w:val="a1"/>
    <w:rsid w:val="002C68FE"/>
  </w:style>
  <w:style w:type="paragraph" w:styleId="af3">
    <w:name w:val="Document Map"/>
    <w:basedOn w:val="a0"/>
    <w:link w:val="af4"/>
    <w:semiHidden/>
    <w:rsid w:val="002C68FE"/>
    <w:pPr>
      <w:shd w:val="clear" w:color="auto" w:fill="000080"/>
    </w:pPr>
    <w:rPr>
      <w:rFonts w:ascii="Tahoma" w:eastAsia="Times New Roman" w:hAnsi="Tahoma"/>
      <w:sz w:val="20"/>
      <w:szCs w:val="20"/>
      <w:lang w:eastAsia="ru-RU"/>
    </w:rPr>
  </w:style>
  <w:style w:type="character" w:customStyle="1" w:styleId="af4">
    <w:name w:val="Схема документа Знак"/>
    <w:basedOn w:val="a1"/>
    <w:link w:val="af3"/>
    <w:semiHidden/>
    <w:rsid w:val="002C68FE"/>
    <w:rPr>
      <w:rFonts w:ascii="Tahoma" w:eastAsia="Times New Roman" w:hAnsi="Tahoma"/>
      <w:sz w:val="20"/>
      <w:szCs w:val="20"/>
      <w:shd w:val="clear" w:color="auto" w:fill="000080"/>
      <w:lang w:eastAsia="ru-RU"/>
    </w:rPr>
  </w:style>
  <w:style w:type="paragraph" w:customStyle="1" w:styleId="af5">
    <w:name w:val="Текст сноски;Знак"/>
    <w:basedOn w:val="a0"/>
    <w:link w:val="af6"/>
    <w:rsid w:val="002C68FE"/>
    <w:rPr>
      <w:rFonts w:ascii="Times New Roman" w:eastAsia="Times New Roman" w:hAnsi="Times New Roman"/>
      <w:sz w:val="20"/>
      <w:szCs w:val="20"/>
      <w:lang w:eastAsia="ru-RU"/>
    </w:rPr>
  </w:style>
  <w:style w:type="character" w:customStyle="1" w:styleId="af6">
    <w:name w:val="Текст сноски Знак;Знак Знак"/>
    <w:basedOn w:val="a1"/>
    <w:link w:val="af5"/>
    <w:rsid w:val="002C68FE"/>
    <w:rPr>
      <w:rFonts w:ascii="Times New Roman" w:eastAsia="Times New Roman" w:hAnsi="Times New Roman"/>
      <w:sz w:val="20"/>
      <w:szCs w:val="20"/>
      <w:lang w:eastAsia="ru-RU"/>
    </w:rPr>
  </w:style>
  <w:style w:type="paragraph" w:customStyle="1" w:styleId="4Web444Web111111">
    <w:name w:val="Обычный (веб);Знак4 Знак;Обычный (Web);Знак4;Знак4 Знак Знак;Знак4 Знак Знак Знак Знак;Обычный (Web)1;Обычный (веб)1;Обычный (веб)1 Знак Знак Зн;Обычный (веб)1 Знак Знак Зн Знак Знак Знак;Обычный (веб)1 Знак Знак Зн Знак Знак;Обычный (веб) Знак1"/>
    <w:basedOn w:val="a0"/>
    <w:link w:val="41Web4144Web11114"/>
    <w:rsid w:val="002C68FE"/>
    <w:pPr>
      <w:spacing w:before="100" w:beforeAutospacing="1" w:after="100" w:afterAutospacing="1"/>
    </w:pPr>
    <w:rPr>
      <w:rFonts w:ascii="Times New Roman" w:eastAsia="Times New Roman" w:hAnsi="Times New Roman"/>
      <w:sz w:val="24"/>
      <w:szCs w:val="24"/>
      <w:lang w:eastAsia="ru-RU"/>
    </w:rPr>
  </w:style>
  <w:style w:type="character" w:styleId="af7">
    <w:name w:val="Strong"/>
    <w:basedOn w:val="a1"/>
    <w:uiPriority w:val="22"/>
    <w:qFormat/>
    <w:rsid w:val="003D6834"/>
    <w:rPr>
      <w:b/>
      <w:bCs/>
    </w:rPr>
  </w:style>
  <w:style w:type="paragraph" w:customStyle="1" w:styleId="j15">
    <w:name w:val="j15"/>
    <w:basedOn w:val="a0"/>
    <w:rsid w:val="002C68FE"/>
    <w:pPr>
      <w:spacing w:before="100" w:beforeAutospacing="1" w:after="100" w:afterAutospacing="1"/>
    </w:pPr>
    <w:rPr>
      <w:rFonts w:ascii="Times New Roman" w:eastAsia="Times New Roman" w:hAnsi="Times New Roman"/>
      <w:sz w:val="24"/>
      <w:szCs w:val="24"/>
      <w:lang w:eastAsia="ru-RU"/>
    </w:rPr>
  </w:style>
  <w:style w:type="character" w:customStyle="1" w:styleId="s0">
    <w:name w:val="s0"/>
    <w:basedOn w:val="a1"/>
    <w:rsid w:val="002C68FE"/>
  </w:style>
  <w:style w:type="paragraph" w:customStyle="1" w:styleId="j16">
    <w:name w:val="j16"/>
    <w:basedOn w:val="a0"/>
    <w:rsid w:val="002C68FE"/>
    <w:pPr>
      <w:spacing w:before="100" w:beforeAutospacing="1" w:after="100" w:afterAutospacing="1"/>
    </w:pPr>
    <w:rPr>
      <w:rFonts w:ascii="Times New Roman" w:eastAsia="Times New Roman" w:hAnsi="Times New Roman"/>
      <w:sz w:val="24"/>
      <w:szCs w:val="24"/>
      <w:lang w:eastAsia="ru-RU"/>
    </w:rPr>
  </w:style>
  <w:style w:type="character" w:customStyle="1" w:styleId="10">
    <w:name w:val="Заголовок 1 Знак"/>
    <w:basedOn w:val="a1"/>
    <w:link w:val="1"/>
    <w:uiPriority w:val="9"/>
    <w:rsid w:val="003D6834"/>
    <w:rPr>
      <w:rFonts w:asciiTheme="majorHAnsi" w:eastAsiaTheme="majorEastAsia" w:hAnsiTheme="majorHAnsi" w:cstheme="majorBidi"/>
      <w:b/>
      <w:bCs/>
      <w:color w:val="365F91" w:themeColor="accent1" w:themeShade="BF"/>
      <w:sz w:val="28"/>
      <w:szCs w:val="28"/>
    </w:rPr>
  </w:style>
  <w:style w:type="character" w:customStyle="1" w:styleId="note">
    <w:name w:val="note"/>
    <w:basedOn w:val="a1"/>
    <w:rsid w:val="002C68FE"/>
  </w:style>
  <w:style w:type="paragraph" w:customStyle="1" w:styleId="j17">
    <w:name w:val="j17"/>
    <w:basedOn w:val="a0"/>
    <w:rsid w:val="002C68FE"/>
    <w:pPr>
      <w:spacing w:before="100" w:beforeAutospacing="1" w:after="100" w:afterAutospacing="1"/>
    </w:pPr>
    <w:rPr>
      <w:rFonts w:ascii="Times New Roman" w:eastAsia="Times New Roman" w:hAnsi="Times New Roman"/>
      <w:sz w:val="24"/>
      <w:szCs w:val="24"/>
      <w:lang w:eastAsia="ru-RU"/>
    </w:rPr>
  </w:style>
  <w:style w:type="character" w:customStyle="1" w:styleId="s3">
    <w:name w:val="s3"/>
    <w:basedOn w:val="a1"/>
    <w:rsid w:val="002C68FE"/>
  </w:style>
  <w:style w:type="character" w:customStyle="1" w:styleId="s9">
    <w:name w:val="s9"/>
    <w:basedOn w:val="a1"/>
    <w:rsid w:val="002C68FE"/>
  </w:style>
  <w:style w:type="character" w:customStyle="1" w:styleId="30">
    <w:name w:val="Заголовок 3 Знак"/>
    <w:basedOn w:val="a1"/>
    <w:link w:val="3"/>
    <w:uiPriority w:val="9"/>
    <w:rsid w:val="003D6834"/>
    <w:rPr>
      <w:rFonts w:asciiTheme="majorHAnsi" w:eastAsiaTheme="majorEastAsia" w:hAnsiTheme="majorHAnsi" w:cstheme="majorBidi"/>
      <w:b/>
      <w:bCs/>
      <w:color w:val="4F81BD" w:themeColor="accent1"/>
    </w:rPr>
  </w:style>
  <w:style w:type="paragraph" w:styleId="a">
    <w:name w:val="List Bullet"/>
    <w:basedOn w:val="a0"/>
    <w:rsid w:val="002C68FE"/>
    <w:pPr>
      <w:numPr>
        <w:numId w:val="5"/>
      </w:numPr>
      <w:contextualSpacing/>
    </w:pPr>
  </w:style>
  <w:style w:type="paragraph" w:customStyle="1" w:styleId="15">
    <w:name w:val="Дата1"/>
    <w:basedOn w:val="a0"/>
    <w:rsid w:val="002C68FE"/>
    <w:pPr>
      <w:spacing w:before="100" w:beforeAutospacing="1" w:after="100" w:afterAutospacing="1"/>
    </w:pPr>
    <w:rPr>
      <w:rFonts w:ascii="Times New Roman" w:eastAsia="Times New Roman" w:hAnsi="Times New Roman"/>
      <w:sz w:val="24"/>
      <w:szCs w:val="24"/>
      <w:lang w:eastAsia="ru-RU"/>
    </w:rPr>
  </w:style>
  <w:style w:type="paragraph" w:customStyle="1" w:styleId="rubriks">
    <w:name w:val="rubriks"/>
    <w:basedOn w:val="a0"/>
    <w:rsid w:val="002C68FE"/>
    <w:pPr>
      <w:spacing w:before="100" w:beforeAutospacing="1" w:after="100" w:afterAutospacing="1"/>
    </w:pPr>
    <w:rPr>
      <w:rFonts w:ascii="Times New Roman" w:eastAsia="Times New Roman" w:hAnsi="Times New Roman"/>
      <w:sz w:val="24"/>
      <w:szCs w:val="24"/>
      <w:lang w:eastAsia="ru-RU"/>
    </w:rPr>
  </w:style>
  <w:style w:type="paragraph" w:styleId="af8">
    <w:name w:val="Balloon Text"/>
    <w:basedOn w:val="a0"/>
    <w:link w:val="af9"/>
    <w:semiHidden/>
    <w:rsid w:val="002C68FE"/>
    <w:rPr>
      <w:rFonts w:ascii="Tahoma" w:hAnsi="Tahoma"/>
      <w:sz w:val="16"/>
      <w:szCs w:val="16"/>
    </w:rPr>
  </w:style>
  <w:style w:type="character" w:customStyle="1" w:styleId="af9">
    <w:name w:val="Текст выноски Знак"/>
    <w:basedOn w:val="a1"/>
    <w:link w:val="af8"/>
    <w:semiHidden/>
    <w:rsid w:val="002C68FE"/>
    <w:rPr>
      <w:rFonts w:ascii="Tahoma" w:hAnsi="Tahoma"/>
      <w:sz w:val="16"/>
      <w:szCs w:val="16"/>
    </w:rPr>
  </w:style>
  <w:style w:type="paragraph" w:customStyle="1" w:styleId="Style4">
    <w:name w:val="Style4"/>
    <w:basedOn w:val="a0"/>
    <w:rsid w:val="002C68FE"/>
    <w:pPr>
      <w:widowControl w:val="0"/>
      <w:spacing w:line="324" w:lineRule="exact"/>
      <w:ind w:firstLine="696"/>
    </w:pPr>
    <w:rPr>
      <w:rFonts w:ascii="Times New Roman" w:eastAsia="Times New Roman" w:hAnsi="Times New Roman"/>
      <w:sz w:val="24"/>
      <w:szCs w:val="24"/>
      <w:lang w:eastAsia="ru-RU"/>
    </w:rPr>
  </w:style>
  <w:style w:type="paragraph" w:customStyle="1" w:styleId="Style5">
    <w:name w:val="Style5"/>
    <w:basedOn w:val="a0"/>
    <w:rsid w:val="002C68FE"/>
    <w:pPr>
      <w:widowControl w:val="0"/>
      <w:spacing w:line="322" w:lineRule="exact"/>
      <w:ind w:firstLine="538"/>
    </w:pPr>
    <w:rPr>
      <w:rFonts w:ascii="Times New Roman" w:eastAsia="Times New Roman" w:hAnsi="Times New Roman"/>
      <w:sz w:val="24"/>
      <w:szCs w:val="24"/>
      <w:lang w:eastAsia="ru-RU"/>
    </w:rPr>
  </w:style>
  <w:style w:type="character" w:customStyle="1" w:styleId="FontStyle12">
    <w:name w:val="Font Style12"/>
    <w:basedOn w:val="a1"/>
    <w:rsid w:val="002C68FE"/>
    <w:rPr>
      <w:rFonts w:ascii="Times New Roman" w:hAnsi="Times New Roman"/>
      <w:sz w:val="26"/>
      <w:szCs w:val="26"/>
    </w:rPr>
  </w:style>
  <w:style w:type="character" w:customStyle="1" w:styleId="FontStyle13">
    <w:name w:val="Font Style13"/>
    <w:basedOn w:val="a1"/>
    <w:rsid w:val="002C68FE"/>
    <w:rPr>
      <w:rFonts w:ascii="Times New Roman" w:hAnsi="Times New Roman"/>
      <w:b/>
      <w:bCs/>
      <w:sz w:val="26"/>
      <w:szCs w:val="26"/>
    </w:rPr>
  </w:style>
  <w:style w:type="character" w:customStyle="1" w:styleId="afa">
    <w:name w:val="a"/>
    <w:rsid w:val="002C68FE"/>
    <w:rPr>
      <w:color w:val="333399"/>
      <w:u w:val="single"/>
    </w:rPr>
  </w:style>
  <w:style w:type="character" w:customStyle="1" w:styleId="a5">
    <w:name w:val="Абзац списка Знак"/>
    <w:link w:val="a4"/>
    <w:uiPriority w:val="34"/>
    <w:rsid w:val="002C68FE"/>
  </w:style>
  <w:style w:type="paragraph" w:customStyle="1" w:styleId="16">
    <w:name w:val="Без интервала1"/>
    <w:link w:val="NoSpacingChar"/>
    <w:rsid w:val="003D6834"/>
    <w:pPr>
      <w:ind w:firstLine="709"/>
      <w:jc w:val="both"/>
    </w:pPr>
    <w:rPr>
      <w:rFonts w:eastAsia="Times New Roman"/>
      <w:sz w:val="28"/>
      <w:lang w:eastAsia="ru-RU" w:bidi="ar-SA"/>
    </w:rPr>
  </w:style>
  <w:style w:type="character" w:customStyle="1" w:styleId="NoSpacingChar">
    <w:name w:val="No Spacing Char"/>
    <w:link w:val="16"/>
    <w:rsid w:val="003D6834"/>
    <w:rPr>
      <w:rFonts w:eastAsia="Times New Roman"/>
      <w:sz w:val="28"/>
      <w:lang w:eastAsia="ru-RU" w:bidi="ar-SA"/>
    </w:rPr>
  </w:style>
  <w:style w:type="character" w:customStyle="1" w:styleId="41Web4144Web11114">
    <w:name w:val="Обычный (веб) Знак;Знак4 Знак Знак1;Обычный (Web) Знак;Знак4 Знак1;Знак4 Знак Знак Знак;Знак4 Знак Знак Знак Знак Знак;Обычный (Web)1 Знак;Обычный (веб)1 Знак;Обычный (веб)1 Знак Знак Зн Знак;Обычный (веб)1 Знак Знак Зн Знак Знак Знак Знак;Знак4 Знак"/>
    <w:link w:val="4Web444Web111111"/>
    <w:rsid w:val="002C68FE"/>
    <w:rPr>
      <w:rFonts w:ascii="Times New Roman" w:eastAsia="Times New Roman" w:hAnsi="Times New Roman"/>
      <w:sz w:val="24"/>
      <w:szCs w:val="24"/>
      <w:lang w:eastAsia="ru-RU"/>
    </w:rPr>
  </w:style>
  <w:style w:type="character" w:customStyle="1" w:styleId="20">
    <w:name w:val="Заголовок 2 Знак"/>
    <w:basedOn w:val="a1"/>
    <w:link w:val="2"/>
    <w:uiPriority w:val="9"/>
    <w:rsid w:val="003D6834"/>
    <w:rPr>
      <w:rFonts w:asciiTheme="majorHAnsi" w:eastAsiaTheme="majorEastAsia" w:hAnsiTheme="majorHAnsi" w:cstheme="majorBidi"/>
      <w:b/>
      <w:bCs/>
      <w:color w:val="4F81BD" w:themeColor="accent1"/>
      <w:sz w:val="26"/>
      <w:szCs w:val="26"/>
    </w:rPr>
  </w:style>
  <w:style w:type="character" w:customStyle="1" w:styleId="file">
    <w:name w:val="file"/>
    <w:basedOn w:val="a1"/>
    <w:rsid w:val="002C68FE"/>
  </w:style>
  <w:style w:type="character" w:customStyle="1" w:styleId="size">
    <w:name w:val="size"/>
    <w:basedOn w:val="a1"/>
    <w:rsid w:val="002C68FE"/>
  </w:style>
  <w:style w:type="paragraph" w:styleId="afb">
    <w:name w:val="endnote text"/>
    <w:basedOn w:val="a0"/>
    <w:link w:val="afc"/>
    <w:semiHidden/>
    <w:rsid w:val="002C68FE"/>
    <w:rPr>
      <w:sz w:val="20"/>
      <w:szCs w:val="20"/>
    </w:rPr>
  </w:style>
  <w:style w:type="character" w:customStyle="1" w:styleId="afc">
    <w:name w:val="Текст концевой сноски Знак"/>
    <w:basedOn w:val="a1"/>
    <w:link w:val="afb"/>
    <w:semiHidden/>
    <w:rsid w:val="002C68FE"/>
    <w:rPr>
      <w:sz w:val="20"/>
      <w:szCs w:val="20"/>
    </w:rPr>
  </w:style>
  <w:style w:type="character" w:styleId="afd">
    <w:name w:val="endnote reference"/>
    <w:basedOn w:val="a1"/>
    <w:semiHidden/>
    <w:rsid w:val="002C68FE"/>
    <w:rPr>
      <w:vertAlign w:val="superscript"/>
    </w:rPr>
  </w:style>
  <w:style w:type="paragraph" w:customStyle="1" w:styleId="Default">
    <w:name w:val="Default"/>
    <w:rsid w:val="002C68FE"/>
    <w:pPr>
      <w:ind w:firstLine="709"/>
      <w:jc w:val="both"/>
    </w:pPr>
    <w:rPr>
      <w:rFonts w:ascii="Times New Roman" w:hAnsi="Times New Roman"/>
      <w:color w:val="000000"/>
      <w:sz w:val="24"/>
      <w:szCs w:val="24"/>
      <w:lang w:val="ru-RU" w:bidi="ar-SA"/>
    </w:rPr>
  </w:style>
  <w:style w:type="paragraph" w:customStyle="1" w:styleId="17">
    <w:name w:val="Абзац списка1"/>
    <w:basedOn w:val="a0"/>
    <w:rsid w:val="002C68FE"/>
    <w:pPr>
      <w:ind w:left="720"/>
    </w:pPr>
    <w:rPr>
      <w:rFonts w:ascii="Times New Roman" w:eastAsia="Times New Roman" w:hAnsi="Times New Roman"/>
      <w:sz w:val="28"/>
    </w:rPr>
  </w:style>
  <w:style w:type="paragraph" w:customStyle="1" w:styleId="111">
    <w:name w:val="Абзац списка11"/>
    <w:basedOn w:val="a0"/>
    <w:rsid w:val="002C68FE"/>
    <w:pPr>
      <w:ind w:left="720"/>
    </w:pPr>
    <w:rPr>
      <w:rFonts w:ascii="Times New Roman" w:eastAsia="Times New Roman" w:hAnsi="Times New Roman"/>
      <w:sz w:val="28"/>
      <w:szCs w:val="28"/>
    </w:rPr>
  </w:style>
  <w:style w:type="paragraph" w:styleId="afe">
    <w:name w:val="header"/>
    <w:basedOn w:val="a0"/>
    <w:link w:val="aff"/>
    <w:rsid w:val="002C68FE"/>
    <w:pPr>
      <w:tabs>
        <w:tab w:val="center" w:pos="4677"/>
        <w:tab w:val="right" w:pos="9355"/>
      </w:tabs>
    </w:pPr>
  </w:style>
  <w:style w:type="character" w:customStyle="1" w:styleId="aff">
    <w:name w:val="Верхний колонтитул Знак"/>
    <w:basedOn w:val="a1"/>
    <w:link w:val="afe"/>
    <w:rsid w:val="002C68FE"/>
  </w:style>
  <w:style w:type="paragraph" w:styleId="aff0">
    <w:name w:val="footer"/>
    <w:basedOn w:val="a0"/>
    <w:link w:val="aff1"/>
    <w:uiPriority w:val="99"/>
    <w:rsid w:val="002C68FE"/>
    <w:pPr>
      <w:tabs>
        <w:tab w:val="center" w:pos="4677"/>
        <w:tab w:val="right" w:pos="9355"/>
      </w:tabs>
    </w:pPr>
  </w:style>
  <w:style w:type="character" w:customStyle="1" w:styleId="aff1">
    <w:name w:val="Нижний колонтитул Знак"/>
    <w:basedOn w:val="a1"/>
    <w:link w:val="aff0"/>
    <w:uiPriority w:val="99"/>
    <w:rsid w:val="002C68FE"/>
  </w:style>
  <w:style w:type="character" w:customStyle="1" w:styleId="apple-converted-space">
    <w:name w:val="apple-converted-space"/>
    <w:rsid w:val="002C68FE"/>
  </w:style>
  <w:style w:type="character" w:styleId="aff2">
    <w:name w:val="Emphasis"/>
    <w:basedOn w:val="a1"/>
    <w:uiPriority w:val="20"/>
    <w:qFormat/>
    <w:rsid w:val="003D6834"/>
    <w:rPr>
      <w:i/>
      <w:iCs/>
    </w:rPr>
  </w:style>
  <w:style w:type="paragraph" w:customStyle="1" w:styleId="aff3">
    <w:name w:val="Знак Знак Знак Знак Знак Знак"/>
    <w:basedOn w:val="a0"/>
    <w:rsid w:val="002C68FE"/>
    <w:pPr>
      <w:spacing w:line="240" w:lineRule="exact"/>
    </w:pPr>
    <w:rPr>
      <w:rFonts w:ascii="Times New Roman" w:eastAsia="SimSun" w:hAnsi="Times New Roman"/>
      <w:b/>
      <w:sz w:val="28"/>
      <w:szCs w:val="24"/>
      <w:lang w:eastAsia="ru-RU"/>
    </w:rPr>
  </w:style>
  <w:style w:type="character" w:customStyle="1" w:styleId="-1">
    <w:name w:val="Цветной список - Акцент 1 Знак"/>
    <w:link w:val="-10"/>
    <w:rsid w:val="002C68FE"/>
    <w:rPr>
      <w:rFonts w:ascii="Times New Roman" w:hAnsi="Times New Roman"/>
      <w:sz w:val="24"/>
      <w:szCs w:val="24"/>
    </w:rPr>
  </w:style>
  <w:style w:type="paragraph" w:styleId="aff4">
    <w:name w:val="annotation text"/>
    <w:basedOn w:val="a0"/>
    <w:link w:val="aff5"/>
    <w:rsid w:val="002C68FE"/>
    <w:rPr>
      <w:rFonts w:ascii="Times New Roman" w:eastAsia="Calibri" w:hAnsi="Times New Roman"/>
      <w:sz w:val="24"/>
      <w:szCs w:val="24"/>
    </w:rPr>
  </w:style>
  <w:style w:type="character" w:customStyle="1" w:styleId="aff5">
    <w:name w:val="Текст примечания Знак"/>
    <w:basedOn w:val="a1"/>
    <w:link w:val="aff4"/>
    <w:rsid w:val="002C68FE"/>
    <w:rPr>
      <w:rFonts w:ascii="Times New Roman" w:eastAsia="Calibri" w:hAnsi="Times New Roman"/>
      <w:sz w:val="24"/>
      <w:szCs w:val="24"/>
    </w:rPr>
  </w:style>
  <w:style w:type="paragraph" w:styleId="aff6">
    <w:name w:val="annotation subject"/>
    <w:basedOn w:val="aff4"/>
    <w:next w:val="aff4"/>
    <w:link w:val="aff7"/>
    <w:semiHidden/>
    <w:rsid w:val="002C68FE"/>
    <w:pPr>
      <w:spacing w:after="160" w:line="259" w:lineRule="auto"/>
    </w:pPr>
    <w:rPr>
      <w:b/>
      <w:bCs/>
    </w:rPr>
  </w:style>
  <w:style w:type="character" w:customStyle="1" w:styleId="aff7">
    <w:name w:val="Тема примечания Знак"/>
    <w:basedOn w:val="aff5"/>
    <w:link w:val="aff6"/>
    <w:semiHidden/>
    <w:rsid w:val="002C68FE"/>
    <w:rPr>
      <w:rFonts w:ascii="Times New Roman" w:eastAsia="Calibri" w:hAnsi="Times New Roman"/>
      <w:b/>
      <w:bCs/>
      <w:sz w:val="24"/>
      <w:szCs w:val="24"/>
    </w:rPr>
  </w:style>
  <w:style w:type="table" w:styleId="-10">
    <w:name w:val="Colorful List Accent 1"/>
    <w:basedOn w:val="a2"/>
    <w:link w:val="-1"/>
    <w:rsid w:val="002C68FE"/>
    <w:rPr>
      <w:rFonts w:ascii="Times New Roman" w:hAnsi="Times New Roman"/>
      <w:sz w:val="24"/>
      <w:szCs w:val="24"/>
    </w:rPr>
    <w:tblPr/>
  </w:style>
  <w:style w:type="character" w:styleId="HTML">
    <w:name w:val="HTML Cite"/>
    <w:basedOn w:val="a1"/>
    <w:semiHidden/>
    <w:rsid w:val="002C68FE"/>
    <w:rPr>
      <w:i/>
      <w:iCs/>
    </w:rPr>
  </w:style>
  <w:style w:type="character" w:customStyle="1" w:styleId="a8">
    <w:name w:val="Название Знак"/>
    <w:basedOn w:val="a1"/>
    <w:link w:val="a7"/>
    <w:uiPriority w:val="10"/>
    <w:rsid w:val="003D6834"/>
    <w:rPr>
      <w:rFonts w:asciiTheme="majorHAnsi" w:eastAsiaTheme="majorEastAsia" w:hAnsiTheme="majorHAnsi" w:cstheme="majorBidi"/>
      <w:color w:val="17365D" w:themeColor="text2" w:themeShade="BF"/>
      <w:spacing w:val="5"/>
      <w:kern w:val="28"/>
      <w:sz w:val="52"/>
      <w:szCs w:val="52"/>
    </w:rPr>
  </w:style>
  <w:style w:type="character" w:customStyle="1" w:styleId="40">
    <w:name w:val="Заголовок 4 Знак"/>
    <w:basedOn w:val="a1"/>
    <w:link w:val="4"/>
    <w:uiPriority w:val="9"/>
    <w:rsid w:val="003D6834"/>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rsid w:val="003D6834"/>
    <w:rPr>
      <w:rFonts w:asciiTheme="majorHAnsi" w:eastAsiaTheme="majorEastAsia" w:hAnsiTheme="majorHAnsi" w:cstheme="majorBidi"/>
      <w:color w:val="243F60" w:themeColor="accent1" w:themeShade="7F"/>
    </w:rPr>
  </w:style>
  <w:style w:type="table" w:styleId="2-4">
    <w:name w:val="Medium Shading 2 Accent 4"/>
    <w:basedOn w:val="a2"/>
    <w:rsid w:val="002C68FE"/>
    <w:tblPr/>
  </w:style>
  <w:style w:type="table" w:styleId="2-3">
    <w:name w:val="Medium Shading 2 Accent 3"/>
    <w:basedOn w:val="a2"/>
    <w:rsid w:val="002C68FE"/>
    <w:tblPr/>
  </w:style>
  <w:style w:type="table" w:styleId="1-6">
    <w:name w:val="Medium Shading 1 Accent 6"/>
    <w:basedOn w:val="a2"/>
    <w:rsid w:val="002C68FE"/>
    <w:tblPr/>
  </w:style>
  <w:style w:type="table" w:styleId="1-5">
    <w:name w:val="Medium Shading 1 Accent 5"/>
    <w:basedOn w:val="a2"/>
    <w:rsid w:val="002C68FE"/>
    <w:tblPr/>
  </w:style>
  <w:style w:type="paragraph" w:customStyle="1" w:styleId="Style6">
    <w:name w:val="Style6"/>
    <w:basedOn w:val="a0"/>
    <w:rsid w:val="002C68FE"/>
    <w:pPr>
      <w:widowControl w:val="0"/>
      <w:spacing w:line="2040" w:lineRule="exact"/>
      <w:ind w:firstLine="3920"/>
    </w:pPr>
    <w:rPr>
      <w:rFonts w:ascii="Tahoma" w:eastAsia="Times New Roman" w:hAnsi="Tahoma"/>
      <w:sz w:val="24"/>
      <w:szCs w:val="24"/>
      <w:lang w:eastAsia="ru-RU"/>
    </w:rPr>
  </w:style>
  <w:style w:type="paragraph" w:customStyle="1" w:styleId="Style8">
    <w:name w:val="Style8"/>
    <w:basedOn w:val="a0"/>
    <w:rsid w:val="002C68FE"/>
    <w:pPr>
      <w:widowControl w:val="0"/>
    </w:pPr>
    <w:rPr>
      <w:rFonts w:ascii="Tahoma" w:eastAsia="Times New Roman" w:hAnsi="Tahoma"/>
      <w:sz w:val="24"/>
      <w:szCs w:val="24"/>
      <w:lang w:eastAsia="ru-RU"/>
    </w:rPr>
  </w:style>
  <w:style w:type="paragraph" w:customStyle="1" w:styleId="Style9">
    <w:name w:val="Style9"/>
    <w:basedOn w:val="a0"/>
    <w:rsid w:val="002C68FE"/>
    <w:pPr>
      <w:widowControl w:val="0"/>
    </w:pPr>
    <w:rPr>
      <w:rFonts w:ascii="Tahoma" w:eastAsia="Times New Roman" w:hAnsi="Tahoma"/>
      <w:sz w:val="24"/>
      <w:szCs w:val="24"/>
      <w:lang w:eastAsia="ru-RU"/>
    </w:rPr>
  </w:style>
  <w:style w:type="paragraph" w:customStyle="1" w:styleId="Style10">
    <w:name w:val="Style10"/>
    <w:basedOn w:val="a0"/>
    <w:rsid w:val="002C68FE"/>
    <w:pPr>
      <w:widowControl w:val="0"/>
    </w:pPr>
    <w:rPr>
      <w:rFonts w:ascii="Tahoma" w:eastAsia="Times New Roman" w:hAnsi="Tahoma"/>
      <w:sz w:val="24"/>
      <w:szCs w:val="24"/>
      <w:lang w:eastAsia="ru-RU"/>
    </w:rPr>
  </w:style>
  <w:style w:type="paragraph" w:customStyle="1" w:styleId="Style11">
    <w:name w:val="Style11"/>
    <w:basedOn w:val="a0"/>
    <w:rsid w:val="002C68FE"/>
    <w:pPr>
      <w:widowControl w:val="0"/>
      <w:spacing w:line="2040" w:lineRule="exact"/>
    </w:pPr>
    <w:rPr>
      <w:rFonts w:ascii="Tahoma" w:eastAsia="Times New Roman" w:hAnsi="Tahoma"/>
      <w:sz w:val="24"/>
      <w:szCs w:val="24"/>
      <w:lang w:eastAsia="ru-RU"/>
    </w:rPr>
  </w:style>
  <w:style w:type="paragraph" w:customStyle="1" w:styleId="Style12">
    <w:name w:val="Style12"/>
    <w:basedOn w:val="a0"/>
    <w:rsid w:val="002C68FE"/>
    <w:pPr>
      <w:widowControl w:val="0"/>
    </w:pPr>
    <w:rPr>
      <w:rFonts w:ascii="Tahoma" w:eastAsia="Times New Roman" w:hAnsi="Tahoma"/>
      <w:sz w:val="24"/>
      <w:szCs w:val="24"/>
      <w:lang w:eastAsia="ru-RU"/>
    </w:rPr>
  </w:style>
  <w:style w:type="paragraph" w:customStyle="1" w:styleId="Style13">
    <w:name w:val="Style13"/>
    <w:basedOn w:val="a0"/>
    <w:rsid w:val="002C68FE"/>
    <w:pPr>
      <w:widowControl w:val="0"/>
    </w:pPr>
    <w:rPr>
      <w:rFonts w:ascii="Tahoma" w:eastAsia="Times New Roman" w:hAnsi="Tahoma"/>
      <w:sz w:val="24"/>
      <w:szCs w:val="24"/>
      <w:lang w:eastAsia="ru-RU"/>
    </w:rPr>
  </w:style>
  <w:style w:type="character" w:customStyle="1" w:styleId="FontStyle20">
    <w:name w:val="Font Style20"/>
    <w:basedOn w:val="a1"/>
    <w:rsid w:val="002C68FE"/>
    <w:rPr>
      <w:rFonts w:ascii="Times New Roman" w:hAnsi="Times New Roman"/>
      <w:b/>
      <w:bCs/>
      <w:spacing w:val="20"/>
      <w:sz w:val="142"/>
      <w:szCs w:val="142"/>
    </w:rPr>
  </w:style>
  <w:style w:type="character" w:customStyle="1" w:styleId="FontStyle21">
    <w:name w:val="Font Style21"/>
    <w:basedOn w:val="a1"/>
    <w:rsid w:val="002C68FE"/>
    <w:rPr>
      <w:rFonts w:ascii="Times New Roman" w:hAnsi="Times New Roman"/>
      <w:spacing w:val="20"/>
      <w:sz w:val="144"/>
      <w:szCs w:val="144"/>
    </w:rPr>
  </w:style>
  <w:style w:type="character" w:customStyle="1" w:styleId="aa">
    <w:name w:val="Подзаголовок Знак"/>
    <w:basedOn w:val="a1"/>
    <w:link w:val="a9"/>
    <w:uiPriority w:val="11"/>
    <w:rsid w:val="003D6834"/>
    <w:rPr>
      <w:rFonts w:asciiTheme="majorHAnsi" w:eastAsiaTheme="majorEastAsia" w:hAnsiTheme="majorHAnsi" w:cstheme="majorBidi"/>
      <w:i/>
      <w:iCs/>
      <w:color w:val="4F81BD" w:themeColor="accent1"/>
      <w:spacing w:val="15"/>
      <w:sz w:val="24"/>
      <w:szCs w:val="24"/>
    </w:rPr>
  </w:style>
  <w:style w:type="table" w:styleId="1-1">
    <w:name w:val="Medium Grid 1 Accent 1"/>
    <w:basedOn w:val="a2"/>
    <w:rsid w:val="002C68FE"/>
    <w:tblPr/>
  </w:style>
  <w:style w:type="character" w:customStyle="1" w:styleId="60">
    <w:name w:val="Заголовок 6 Знак"/>
    <w:basedOn w:val="a1"/>
    <w:link w:val="6"/>
    <w:uiPriority w:val="9"/>
    <w:rsid w:val="003D6834"/>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uiPriority w:val="9"/>
    <w:rsid w:val="003D6834"/>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uiPriority w:val="9"/>
    <w:rsid w:val="003D6834"/>
    <w:rPr>
      <w:rFonts w:asciiTheme="majorHAnsi" w:eastAsiaTheme="majorEastAsia" w:hAnsiTheme="majorHAnsi" w:cstheme="majorBidi"/>
      <w:color w:val="4F81BD" w:themeColor="accent1"/>
      <w:sz w:val="20"/>
      <w:szCs w:val="20"/>
    </w:rPr>
  </w:style>
  <w:style w:type="character" w:customStyle="1" w:styleId="90">
    <w:name w:val="Заголовок 9 Знак"/>
    <w:basedOn w:val="a1"/>
    <w:link w:val="9"/>
    <w:uiPriority w:val="9"/>
    <w:rsid w:val="003D6834"/>
    <w:rPr>
      <w:rFonts w:asciiTheme="majorHAnsi" w:eastAsiaTheme="majorEastAsia" w:hAnsiTheme="majorHAnsi" w:cstheme="majorBidi"/>
      <w:i/>
      <w:iCs/>
      <w:color w:val="404040" w:themeColor="text1" w:themeTint="BF"/>
      <w:sz w:val="20"/>
      <w:szCs w:val="20"/>
    </w:rPr>
  </w:style>
  <w:style w:type="paragraph" w:styleId="aff8">
    <w:name w:val="caption"/>
    <w:basedOn w:val="a0"/>
    <w:next w:val="a0"/>
    <w:uiPriority w:val="35"/>
    <w:semiHidden/>
    <w:unhideWhenUsed/>
    <w:qFormat/>
    <w:rsid w:val="003D6834"/>
    <w:pPr>
      <w:spacing w:line="240" w:lineRule="auto"/>
    </w:pPr>
    <w:rPr>
      <w:b/>
      <w:bCs/>
      <w:color w:val="4F81BD" w:themeColor="accent1"/>
      <w:sz w:val="18"/>
      <w:szCs w:val="18"/>
    </w:rPr>
  </w:style>
  <w:style w:type="character" w:styleId="aff9">
    <w:name w:val="Subtle Emphasis"/>
    <w:basedOn w:val="a1"/>
    <w:uiPriority w:val="19"/>
    <w:qFormat/>
    <w:rsid w:val="003D6834"/>
    <w:rPr>
      <w:i/>
      <w:iCs/>
      <w:color w:val="808080" w:themeColor="text1" w:themeTint="7F"/>
    </w:rPr>
  </w:style>
  <w:style w:type="character" w:styleId="affa">
    <w:name w:val="Intense Emphasis"/>
    <w:basedOn w:val="a1"/>
    <w:uiPriority w:val="21"/>
    <w:qFormat/>
    <w:rsid w:val="003D6834"/>
    <w:rPr>
      <w:b/>
      <w:bCs/>
      <w:i/>
      <w:iCs/>
      <w:color w:val="4F81BD" w:themeColor="accent1"/>
    </w:rPr>
  </w:style>
  <w:style w:type="character" w:styleId="affb">
    <w:name w:val="Subtle Reference"/>
    <w:basedOn w:val="a1"/>
    <w:uiPriority w:val="31"/>
    <w:qFormat/>
    <w:rsid w:val="003D6834"/>
    <w:rPr>
      <w:smallCaps/>
      <w:color w:val="C0504D" w:themeColor="accent2"/>
      <w:u w:val="single"/>
    </w:rPr>
  </w:style>
  <w:style w:type="character" w:styleId="affc">
    <w:name w:val="Intense Reference"/>
    <w:basedOn w:val="a1"/>
    <w:uiPriority w:val="32"/>
    <w:qFormat/>
    <w:rsid w:val="003D6834"/>
    <w:rPr>
      <w:b/>
      <w:bCs/>
      <w:smallCaps/>
      <w:color w:val="C0504D" w:themeColor="accent2"/>
      <w:spacing w:val="5"/>
      <w:u w:val="single"/>
    </w:rPr>
  </w:style>
  <w:style w:type="character" w:styleId="affd">
    <w:name w:val="Book Title"/>
    <w:basedOn w:val="a1"/>
    <w:uiPriority w:val="33"/>
    <w:qFormat/>
    <w:rsid w:val="003D6834"/>
    <w:rPr>
      <w:b/>
      <w:bCs/>
      <w:smallCaps/>
      <w:spacing w:val="5"/>
    </w:rPr>
  </w:style>
  <w:style w:type="table" w:styleId="1-50">
    <w:name w:val="Medium Grid 1 Accent 5"/>
    <w:basedOn w:val="a2"/>
    <w:uiPriority w:val="67"/>
    <w:rsid w:val="00AF4E1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03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6.xml"/><Relationship Id="rId10" Type="http://schemas.openxmlformats.org/officeDocument/2006/relationships/chart" Target="charts/chart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7\AppData\Roaming\Microsoft\Excel\2-1%20(version%201).xlsb"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7\AppData\Roaming\Microsoft\Excel\2-1%20(version%201).xlsb"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E:\&#1055;&#1056;&#1054;&#1045;&#1050;&#1058;%20&#1044;&#1054;&#1050;&#1051;&#1040;&#1044;%20&#1054;&#1057;\&#1050;&#1072;&#1073;&#1080;&#1085;&#1077;&#1090;&#1085;&#1086;&#1077;%20&#1080;&#1089;&#1089;&#1083;&#1077;&#1076;&#1086;&#1074;&#1072;&#1085;&#1080;&#1077;\2%20&#1041;&#1040;&#1047;&#1040;%20&#1054;&#1057;%20&#1086;&#1090;%2007.08.201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1055;&#1056;&#1054;&#1045;&#1050;&#1058;%20&#1044;&#1054;&#1050;&#1051;&#1040;&#1044;%20&#1054;&#1057;\&#1050;&#1072;&#1073;&#1080;&#1085;&#1077;&#1090;&#1085;&#1086;&#1077;%20&#1080;&#1089;&#1089;&#1083;&#1077;&#1076;&#1086;&#1074;&#1072;&#1085;&#1080;&#1077;\2%20&#1041;&#1040;&#1047;&#1040;%20&#1054;&#1057;%20&#1086;&#1090;%2007.08.2019.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1055;&#1056;&#1054;&#1045;&#1050;&#1058;%20&#1044;&#1054;&#1050;&#1051;&#1040;&#1044;%20&#1054;&#1057;\&#1050;&#1072;&#1073;&#1080;&#1085;&#1077;&#1090;&#1085;&#1086;&#1077;%20&#1080;&#1089;&#1089;&#1083;&#1077;&#1076;&#1086;&#1074;&#1072;&#1085;&#1080;&#1077;\2%20&#1041;&#1040;&#1047;&#1040;%20&#1054;&#1057;%20&#1086;&#1090;%2007.08.2019.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1055;&#1056;&#1054;&#1045;&#1050;&#1058;%20&#1044;&#1054;&#1050;&#1051;&#1040;&#1044;%20&#1054;&#1057;\&#1050;&#1072;&#1073;&#1080;&#1085;&#1077;&#1090;&#1085;&#1086;&#1077;%20&#1080;&#1089;&#1089;&#1083;&#1077;&#1076;&#1086;&#1074;&#1072;&#1085;&#1080;&#1077;\2-1.%20&#1057;&#1074;&#1086;&#1076;&#1085;&#1072;&#1103;%20&#1090;&#1072;&#1073;&#1083;&#1080;&#1094;&#1072;.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1055;&#1056;&#1054;&#1045;&#1050;&#1058;%20&#1044;&#1054;&#1050;&#1051;&#1040;&#1044;%20&#1054;&#1057;\&#1050;&#1072;&#1073;&#1080;&#1085;&#1077;&#1090;&#1085;&#1086;&#1077;%20&#1080;&#1089;&#1089;&#1083;&#1077;&#1076;&#1086;&#1074;&#1072;&#1085;&#1080;&#1077;\2%20&#1041;&#1040;&#1047;&#1040;%20&#1054;&#1057;%20&#1086;&#1090;%2007.08.2019.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E:\&#1055;&#1056;&#1054;&#1045;&#1050;&#1058;%20&#1044;&#1054;&#1050;&#1051;&#1040;&#1044;%20&#1054;&#1057;\&#1050;&#1072;&#1073;&#1080;&#1085;&#1077;&#1090;&#1085;&#1086;&#1077;%20&#1080;&#1089;&#1089;&#1083;&#1077;&#1076;&#1086;&#1074;&#1072;&#1085;&#1080;&#1077;\2-1.%20&#1057;&#1074;&#1086;&#1076;&#1085;&#1072;&#1103;%20&#1090;&#1072;&#1073;&#1083;&#1080;&#1094;&#1072;.xlsx" TargetMode="External"/></Relationships>
</file>

<file path=word/charts/_rels/chart9.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E:\&#1055;&#1056;&#1054;&#1045;&#1050;&#1058;%20&#1044;&#1054;&#1050;&#1051;&#1040;&#1044;%20&#1054;&#1057;\&#1050;&#1072;&#1073;&#1080;&#1085;&#1077;&#1090;&#1085;&#1086;&#1077;%20&#1080;&#1089;&#1089;&#1083;&#1077;&#1076;&#1086;&#1074;&#1072;&#1085;&#1080;&#1077;\2%20&#1041;&#1040;&#1047;&#1040;%20&#1054;&#1057;%20&#1086;&#1090;%2007.08.201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0"/>
    <c:plotArea>
      <c:layout>
        <c:manualLayout>
          <c:layoutTarget val="inner"/>
          <c:xMode val="edge"/>
          <c:yMode val="edge"/>
          <c:x val="0.25822209690384268"/>
          <c:y val="3.0621506994614196E-2"/>
          <c:w val="0.5007614061613217"/>
          <c:h val="0.88163855968881644"/>
        </c:manualLayout>
      </c:layout>
      <c:barChart>
        <c:barDir val="bar"/>
        <c:grouping val="percentStacked"/>
        <c:varyColors val="0"/>
        <c:ser>
          <c:idx val="0"/>
          <c:order val="0"/>
          <c:tx>
            <c:strRef>
              <c:f>'Лист1 (2)'!$L$139:$L$140</c:f>
              <c:strCache>
                <c:ptCount val="1"/>
                <c:pt idx="0">
                  <c:v>ҮЕҰ  </c:v>
                </c:pt>
              </c:strCache>
            </c:strRef>
          </c:tx>
          <c:spPr>
            <a:solidFill>
              <a:schemeClr val="accent1"/>
            </a:solidFill>
            <a:ln w="9525">
              <a:solidFill>
                <a:schemeClr val="accent1">
                  <a:shade val="95000"/>
                  <a:satMod val="105000"/>
                </a:schemeClr>
              </a:solidFill>
            </a:ln>
            <a:effectLst>
              <a:outerShdw blurRad="40000" dist="23000" dir="5400000" rotWithShape="0">
                <a:srgbClr val="000000">
                  <a:alpha val="35000"/>
                </a:srgbClr>
              </a:outerShdw>
            </a:effectLst>
          </c:spPr>
          <c:invertIfNegative val="0"/>
          <c:dLbls>
            <c:spPr>
              <a:noFill/>
              <a:ln>
                <a:noFill/>
              </a:ln>
              <a:effectLst/>
            </c:sp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 (2)'!$I$141:$I$158</c:f>
              <c:strCache>
                <c:ptCount val="18"/>
                <c:pt idx="0">
                  <c:v>Ақмола  облысы</c:v>
                </c:pt>
                <c:pt idx="1">
                  <c:v>Актөбе облысы  </c:v>
                </c:pt>
                <c:pt idx="2">
                  <c:v>Алматы  облысы</c:v>
                </c:pt>
                <c:pt idx="3">
                  <c:v>Атырау облысы</c:v>
                </c:pt>
                <c:pt idx="4">
                  <c:v>Жамбыл облысы</c:v>
                </c:pt>
                <c:pt idx="5">
                  <c:v>ШҚО </c:v>
                </c:pt>
                <c:pt idx="6">
                  <c:v>Қарағанды облысы  </c:v>
                </c:pt>
                <c:pt idx="7">
                  <c:v>Қызылорда  облысы  </c:v>
                </c:pt>
                <c:pt idx="8">
                  <c:v>Қостанай облысы  </c:v>
                </c:pt>
                <c:pt idx="9">
                  <c:v>Маңғыстау  облысы</c:v>
                </c:pt>
                <c:pt idx="10">
                  <c:v>Павлодар  облысы</c:v>
                </c:pt>
                <c:pt idx="11">
                  <c:v>Түркістан облысы </c:v>
                </c:pt>
                <c:pt idx="12">
                  <c:v>СҚО </c:v>
                </c:pt>
                <c:pt idx="13">
                  <c:v>БҚО</c:v>
                </c:pt>
                <c:pt idx="14">
                  <c:v>Нұр-Сұлтан қаласы</c:v>
                </c:pt>
                <c:pt idx="15">
                  <c:v>Алматы  қаласы</c:v>
                </c:pt>
                <c:pt idx="16">
                  <c:v>Шымкент  қаласы</c:v>
                </c:pt>
                <c:pt idx="17">
                  <c:v>Барлығы</c:v>
                </c:pt>
              </c:strCache>
            </c:strRef>
          </c:cat>
          <c:val>
            <c:numRef>
              <c:f>'Лист1 (2)'!$S$141:$S$157</c:f>
              <c:numCache>
                <c:formatCode>0</c:formatCode>
                <c:ptCount val="17"/>
                <c:pt idx="0">
                  <c:v>31.578947368421026</c:v>
                </c:pt>
                <c:pt idx="1">
                  <c:v>34.736842105263094</c:v>
                </c:pt>
                <c:pt idx="2">
                  <c:v>40.082644628099175</c:v>
                </c:pt>
                <c:pt idx="3">
                  <c:v>30.555555555555557</c:v>
                </c:pt>
                <c:pt idx="4">
                  <c:v>26.666666666666668</c:v>
                </c:pt>
                <c:pt idx="5">
                  <c:v>27.868852459016395</c:v>
                </c:pt>
                <c:pt idx="6">
                  <c:v>22.772277227722729</c:v>
                </c:pt>
                <c:pt idx="7">
                  <c:v>30.851063829787233</c:v>
                </c:pt>
                <c:pt idx="8">
                  <c:v>29.927007299270077</c:v>
                </c:pt>
                <c:pt idx="9">
                  <c:v>26</c:v>
                </c:pt>
                <c:pt idx="10">
                  <c:v>26.72413793103448</c:v>
                </c:pt>
                <c:pt idx="11">
                  <c:v>27.173913043478258</c:v>
                </c:pt>
                <c:pt idx="12">
                  <c:v>37.837837837837824</c:v>
                </c:pt>
                <c:pt idx="13">
                  <c:v>36.551724137931025</c:v>
                </c:pt>
                <c:pt idx="14">
                  <c:v>66.666666666666657</c:v>
                </c:pt>
                <c:pt idx="15">
                  <c:v>65.384615384615756</c:v>
                </c:pt>
                <c:pt idx="16">
                  <c:v>62.5</c:v>
                </c:pt>
              </c:numCache>
            </c:numRef>
          </c:val>
        </c:ser>
        <c:ser>
          <c:idx val="1"/>
          <c:order val="1"/>
          <c:tx>
            <c:strRef>
              <c:f>'Лист1 (2)'!$M$139:$M$140</c:f>
              <c:strCache>
                <c:ptCount val="1"/>
                <c:pt idx="0">
                  <c:v>Кәсіподақ</c:v>
                </c:pt>
              </c:strCache>
            </c:strRef>
          </c:tx>
          <c:invertIfNegative val="0"/>
          <c:dLbls>
            <c:spPr>
              <a:noFill/>
              <a:ln>
                <a:noFill/>
              </a:ln>
              <a:effectLst/>
            </c:sp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 (2)'!$I$141:$I$158</c:f>
              <c:strCache>
                <c:ptCount val="18"/>
                <c:pt idx="0">
                  <c:v>Ақмола  облысы</c:v>
                </c:pt>
                <c:pt idx="1">
                  <c:v>Актөбе облысы  </c:v>
                </c:pt>
                <c:pt idx="2">
                  <c:v>Алматы  облысы</c:v>
                </c:pt>
                <c:pt idx="3">
                  <c:v>Атырау облысы</c:v>
                </c:pt>
                <c:pt idx="4">
                  <c:v>Жамбыл облысы</c:v>
                </c:pt>
                <c:pt idx="5">
                  <c:v>ШҚО </c:v>
                </c:pt>
                <c:pt idx="6">
                  <c:v>Қарағанды облысы  </c:v>
                </c:pt>
                <c:pt idx="7">
                  <c:v>Қызылорда  облысы  </c:v>
                </c:pt>
                <c:pt idx="8">
                  <c:v>Қостанай облысы  </c:v>
                </c:pt>
                <c:pt idx="9">
                  <c:v>Маңғыстау  облысы</c:v>
                </c:pt>
                <c:pt idx="10">
                  <c:v>Павлодар  облысы</c:v>
                </c:pt>
                <c:pt idx="11">
                  <c:v>Түркістан облысы </c:v>
                </c:pt>
                <c:pt idx="12">
                  <c:v>СҚО </c:v>
                </c:pt>
                <c:pt idx="13">
                  <c:v>БҚО</c:v>
                </c:pt>
                <c:pt idx="14">
                  <c:v>Нұр-Сұлтан қаласы</c:v>
                </c:pt>
                <c:pt idx="15">
                  <c:v>Алматы  қаласы</c:v>
                </c:pt>
                <c:pt idx="16">
                  <c:v>Шымкент  қаласы</c:v>
                </c:pt>
                <c:pt idx="17">
                  <c:v>Барлығы</c:v>
                </c:pt>
              </c:strCache>
            </c:strRef>
          </c:cat>
          <c:val>
            <c:numRef>
              <c:f>'Лист1 (2)'!$T$141:$T$157</c:f>
              <c:numCache>
                <c:formatCode>0</c:formatCode>
                <c:ptCount val="17"/>
                <c:pt idx="0">
                  <c:v>4.6783625730994149</c:v>
                </c:pt>
                <c:pt idx="1">
                  <c:v>3.1578947368421191</c:v>
                </c:pt>
                <c:pt idx="2">
                  <c:v>5.3719008264462556</c:v>
                </c:pt>
                <c:pt idx="3">
                  <c:v>1.3888888888888944</c:v>
                </c:pt>
                <c:pt idx="4">
                  <c:v>3.7037037037037042</c:v>
                </c:pt>
                <c:pt idx="5">
                  <c:v>5.7377049180327866</c:v>
                </c:pt>
                <c:pt idx="6">
                  <c:v>3.9603960396039604</c:v>
                </c:pt>
                <c:pt idx="7">
                  <c:v>1.0638297872340299</c:v>
                </c:pt>
                <c:pt idx="8">
                  <c:v>5.1094890510948909</c:v>
                </c:pt>
                <c:pt idx="9">
                  <c:v>2</c:v>
                </c:pt>
                <c:pt idx="10">
                  <c:v>6.0344827586206895</c:v>
                </c:pt>
                <c:pt idx="11">
                  <c:v>3.8043478260869592</c:v>
                </c:pt>
                <c:pt idx="12">
                  <c:v>8.1081081081080999</c:v>
                </c:pt>
                <c:pt idx="13">
                  <c:v>2.0689655172413812</c:v>
                </c:pt>
                <c:pt idx="14">
                  <c:v>0</c:v>
                </c:pt>
                <c:pt idx="15">
                  <c:v>3.8461538461538463</c:v>
                </c:pt>
                <c:pt idx="16">
                  <c:v>0</c:v>
                </c:pt>
              </c:numCache>
            </c:numRef>
          </c:val>
        </c:ser>
        <c:ser>
          <c:idx val="2"/>
          <c:order val="2"/>
          <c:tx>
            <c:strRef>
              <c:f>'Лист1 (2)'!$N$139:$N$140</c:f>
              <c:strCache>
                <c:ptCount val="1"/>
                <c:pt idx="0">
                  <c:v>БАҚ</c:v>
                </c:pt>
              </c:strCache>
            </c:strRef>
          </c:tx>
          <c:invertIfNegative val="0"/>
          <c:dLbls>
            <c:spPr>
              <a:noFill/>
              <a:ln>
                <a:noFill/>
              </a:ln>
              <a:effectLst/>
            </c:sp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 (2)'!$I$141:$I$158</c:f>
              <c:strCache>
                <c:ptCount val="18"/>
                <c:pt idx="0">
                  <c:v>Ақмола  облысы</c:v>
                </c:pt>
                <c:pt idx="1">
                  <c:v>Актөбе облысы  </c:v>
                </c:pt>
                <c:pt idx="2">
                  <c:v>Алматы  облысы</c:v>
                </c:pt>
                <c:pt idx="3">
                  <c:v>Атырау облысы</c:v>
                </c:pt>
                <c:pt idx="4">
                  <c:v>Жамбыл облысы</c:v>
                </c:pt>
                <c:pt idx="5">
                  <c:v>ШҚО </c:v>
                </c:pt>
                <c:pt idx="6">
                  <c:v>Қарағанды облысы  </c:v>
                </c:pt>
                <c:pt idx="7">
                  <c:v>Қызылорда  облысы  </c:v>
                </c:pt>
                <c:pt idx="8">
                  <c:v>Қостанай облысы  </c:v>
                </c:pt>
                <c:pt idx="9">
                  <c:v>Маңғыстау  облысы</c:v>
                </c:pt>
                <c:pt idx="10">
                  <c:v>Павлодар  облысы</c:v>
                </c:pt>
                <c:pt idx="11">
                  <c:v>Түркістан облысы </c:v>
                </c:pt>
                <c:pt idx="12">
                  <c:v>СҚО </c:v>
                </c:pt>
                <c:pt idx="13">
                  <c:v>БҚО</c:v>
                </c:pt>
                <c:pt idx="14">
                  <c:v>Нұр-Сұлтан қаласы</c:v>
                </c:pt>
                <c:pt idx="15">
                  <c:v>Алматы  қаласы</c:v>
                </c:pt>
                <c:pt idx="16">
                  <c:v>Шымкент  қаласы</c:v>
                </c:pt>
                <c:pt idx="17">
                  <c:v>Барлығы</c:v>
                </c:pt>
              </c:strCache>
            </c:strRef>
          </c:cat>
          <c:val>
            <c:numRef>
              <c:f>'Лист1 (2)'!$U$141:$U$157</c:f>
              <c:numCache>
                <c:formatCode>0</c:formatCode>
                <c:ptCount val="17"/>
                <c:pt idx="0">
                  <c:v>25.925925925925828</c:v>
                </c:pt>
                <c:pt idx="1">
                  <c:v>9.0909090909091006</c:v>
                </c:pt>
                <c:pt idx="2">
                  <c:v>14.432989690721676</c:v>
                </c:pt>
                <c:pt idx="3">
                  <c:v>27.272727272727</c:v>
                </c:pt>
                <c:pt idx="4">
                  <c:v>25</c:v>
                </c:pt>
                <c:pt idx="5">
                  <c:v>29.411764705882355</c:v>
                </c:pt>
                <c:pt idx="6">
                  <c:v>26.086956521739129</c:v>
                </c:pt>
                <c:pt idx="7">
                  <c:v>17.241379310344829</c:v>
                </c:pt>
                <c:pt idx="8">
                  <c:v>12.195121951219511</c:v>
                </c:pt>
                <c:pt idx="9">
                  <c:v>23.076923076922967</c:v>
                </c:pt>
                <c:pt idx="10">
                  <c:v>16.129032258064516</c:v>
                </c:pt>
                <c:pt idx="11">
                  <c:v>22</c:v>
                </c:pt>
                <c:pt idx="12">
                  <c:v>7.1428571428571415</c:v>
                </c:pt>
                <c:pt idx="13">
                  <c:v>9.433962264150944</c:v>
                </c:pt>
                <c:pt idx="14">
                  <c:v>0</c:v>
                </c:pt>
                <c:pt idx="15">
                  <c:v>5.8823529411764675</c:v>
                </c:pt>
                <c:pt idx="16">
                  <c:v>10</c:v>
                </c:pt>
              </c:numCache>
            </c:numRef>
          </c:val>
        </c:ser>
        <c:ser>
          <c:idx val="3"/>
          <c:order val="3"/>
          <c:tx>
            <c:strRef>
              <c:f>'Лист1 (2)'!$O$139:$O$140</c:f>
              <c:strCache>
                <c:ptCount val="1"/>
                <c:pt idx="0">
                  <c:v>Бизнес құрылым</c:v>
                </c:pt>
              </c:strCache>
            </c:strRef>
          </c:tx>
          <c:invertIfNegative val="0"/>
          <c:dLbls>
            <c:spPr>
              <a:noFill/>
              <a:ln>
                <a:noFill/>
              </a:ln>
              <a:effectLst/>
            </c:sp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 (2)'!$I$141:$I$158</c:f>
              <c:strCache>
                <c:ptCount val="18"/>
                <c:pt idx="0">
                  <c:v>Ақмола  облысы</c:v>
                </c:pt>
                <c:pt idx="1">
                  <c:v>Актөбе облысы  </c:v>
                </c:pt>
                <c:pt idx="2">
                  <c:v>Алматы  облысы</c:v>
                </c:pt>
                <c:pt idx="3">
                  <c:v>Атырау облысы</c:v>
                </c:pt>
                <c:pt idx="4">
                  <c:v>Жамбыл облысы</c:v>
                </c:pt>
                <c:pt idx="5">
                  <c:v>ШҚО </c:v>
                </c:pt>
                <c:pt idx="6">
                  <c:v>Қарағанды облысы  </c:v>
                </c:pt>
                <c:pt idx="7">
                  <c:v>Қызылорда  облысы  </c:v>
                </c:pt>
                <c:pt idx="8">
                  <c:v>Қостанай облысы  </c:v>
                </c:pt>
                <c:pt idx="9">
                  <c:v>Маңғыстау  облысы</c:v>
                </c:pt>
                <c:pt idx="10">
                  <c:v>Павлодар  облысы</c:v>
                </c:pt>
                <c:pt idx="11">
                  <c:v>Түркістан облысы </c:v>
                </c:pt>
                <c:pt idx="12">
                  <c:v>СҚО </c:v>
                </c:pt>
                <c:pt idx="13">
                  <c:v>БҚО</c:v>
                </c:pt>
                <c:pt idx="14">
                  <c:v>Нұр-Сұлтан қаласы</c:v>
                </c:pt>
                <c:pt idx="15">
                  <c:v>Алматы  қаласы</c:v>
                </c:pt>
                <c:pt idx="16">
                  <c:v>Шымкент  қаласы</c:v>
                </c:pt>
                <c:pt idx="17">
                  <c:v>Барлығы</c:v>
                </c:pt>
              </c:strCache>
            </c:strRef>
          </c:cat>
          <c:val>
            <c:numRef>
              <c:f>'Лист1 (2)'!$V$141:$V$157</c:f>
              <c:numCache>
                <c:formatCode>0</c:formatCode>
                <c:ptCount val="17"/>
                <c:pt idx="0">
                  <c:v>21.637426900584796</c:v>
                </c:pt>
                <c:pt idx="1">
                  <c:v>20</c:v>
                </c:pt>
                <c:pt idx="2">
                  <c:v>15.289256198347106</c:v>
                </c:pt>
                <c:pt idx="3">
                  <c:v>23.611111111111207</c:v>
                </c:pt>
                <c:pt idx="4">
                  <c:v>15.555555555555612</c:v>
                </c:pt>
                <c:pt idx="5">
                  <c:v>22.131147540983587</c:v>
                </c:pt>
                <c:pt idx="6">
                  <c:v>25.247524752475229</c:v>
                </c:pt>
                <c:pt idx="7">
                  <c:v>17.021276595744681</c:v>
                </c:pt>
                <c:pt idx="8">
                  <c:v>31.386861313868714</c:v>
                </c:pt>
                <c:pt idx="9">
                  <c:v>22</c:v>
                </c:pt>
                <c:pt idx="10">
                  <c:v>25.862068965517242</c:v>
                </c:pt>
                <c:pt idx="11">
                  <c:v>12.5</c:v>
                </c:pt>
                <c:pt idx="12">
                  <c:v>21.621621621621621</c:v>
                </c:pt>
                <c:pt idx="13">
                  <c:v>29.655172413793103</c:v>
                </c:pt>
                <c:pt idx="14">
                  <c:v>19.047619047619026</c:v>
                </c:pt>
                <c:pt idx="15">
                  <c:v>19.230769230769035</c:v>
                </c:pt>
                <c:pt idx="16">
                  <c:v>25</c:v>
                </c:pt>
              </c:numCache>
            </c:numRef>
          </c:val>
        </c:ser>
        <c:ser>
          <c:idx val="4"/>
          <c:order val="4"/>
          <c:tx>
            <c:strRef>
              <c:f>'Лист1 (2)'!$P$139:$P$140</c:f>
              <c:strCache>
                <c:ptCount val="1"/>
                <c:pt idx="0">
                  <c:v>Саяси партиялар</c:v>
                </c:pt>
              </c:strCache>
            </c:strRef>
          </c:tx>
          <c:invertIfNegative val="0"/>
          <c:dLbls>
            <c:spPr>
              <a:noFill/>
              <a:ln>
                <a:noFill/>
              </a:ln>
              <a:effectLst/>
            </c:sp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 (2)'!$I$141:$I$158</c:f>
              <c:strCache>
                <c:ptCount val="18"/>
                <c:pt idx="0">
                  <c:v>Ақмола  облысы</c:v>
                </c:pt>
                <c:pt idx="1">
                  <c:v>Актөбе облысы  </c:v>
                </c:pt>
                <c:pt idx="2">
                  <c:v>Алматы  облысы</c:v>
                </c:pt>
                <c:pt idx="3">
                  <c:v>Атырау облысы</c:v>
                </c:pt>
                <c:pt idx="4">
                  <c:v>Жамбыл облысы</c:v>
                </c:pt>
                <c:pt idx="5">
                  <c:v>ШҚО </c:v>
                </c:pt>
                <c:pt idx="6">
                  <c:v>Қарағанды облысы  </c:v>
                </c:pt>
                <c:pt idx="7">
                  <c:v>Қызылорда  облысы  </c:v>
                </c:pt>
                <c:pt idx="8">
                  <c:v>Қостанай облысы  </c:v>
                </c:pt>
                <c:pt idx="9">
                  <c:v>Маңғыстау  облысы</c:v>
                </c:pt>
                <c:pt idx="10">
                  <c:v>Павлодар  облысы</c:v>
                </c:pt>
                <c:pt idx="11">
                  <c:v>Түркістан облысы </c:v>
                </c:pt>
                <c:pt idx="12">
                  <c:v>СҚО </c:v>
                </c:pt>
                <c:pt idx="13">
                  <c:v>БҚО</c:v>
                </c:pt>
                <c:pt idx="14">
                  <c:v>Нұр-Сұлтан қаласы</c:v>
                </c:pt>
                <c:pt idx="15">
                  <c:v>Алматы  қаласы</c:v>
                </c:pt>
                <c:pt idx="16">
                  <c:v>Шымкент  қаласы</c:v>
                </c:pt>
                <c:pt idx="17">
                  <c:v>Барлығы</c:v>
                </c:pt>
              </c:strCache>
            </c:strRef>
          </c:cat>
          <c:val>
            <c:numRef>
              <c:f>'Лист1 (2)'!$W$141:$W$157</c:f>
              <c:numCache>
                <c:formatCode>0</c:formatCode>
                <c:ptCount val="17"/>
                <c:pt idx="0">
                  <c:v>5.2631578947368416</c:v>
                </c:pt>
                <c:pt idx="1">
                  <c:v>5.7894736842105701</c:v>
                </c:pt>
                <c:pt idx="2">
                  <c:v>3.71900826446281</c:v>
                </c:pt>
                <c:pt idx="3">
                  <c:v>6.9444444444444464</c:v>
                </c:pt>
                <c:pt idx="4">
                  <c:v>5.1851851851851851</c:v>
                </c:pt>
                <c:pt idx="5">
                  <c:v>8.1967213114753985</c:v>
                </c:pt>
                <c:pt idx="6">
                  <c:v>5.4455445544554255</c:v>
                </c:pt>
                <c:pt idx="7">
                  <c:v>13.829787234042616</c:v>
                </c:pt>
                <c:pt idx="8">
                  <c:v>8.0291970802919685</c:v>
                </c:pt>
                <c:pt idx="9">
                  <c:v>14.000000000000002</c:v>
                </c:pt>
                <c:pt idx="10">
                  <c:v>9.4827586206896548</c:v>
                </c:pt>
                <c:pt idx="11">
                  <c:v>5.4347826086956506</c:v>
                </c:pt>
                <c:pt idx="12">
                  <c:v>10.810810810810812</c:v>
                </c:pt>
                <c:pt idx="13">
                  <c:v>2.0689655172413812</c:v>
                </c:pt>
                <c:pt idx="14">
                  <c:v>14.285714285714286</c:v>
                </c:pt>
                <c:pt idx="15">
                  <c:v>3.8461538461538463</c:v>
                </c:pt>
                <c:pt idx="16">
                  <c:v>0</c:v>
                </c:pt>
              </c:numCache>
            </c:numRef>
          </c:val>
        </c:ser>
        <c:ser>
          <c:idx val="5"/>
          <c:order val="5"/>
          <c:tx>
            <c:strRef>
              <c:f>'Лист1 (2)'!$R$139:$R$140</c:f>
              <c:strCache>
                <c:ptCount val="1"/>
                <c:pt idx="0">
                  <c:v>басқалар</c:v>
                </c:pt>
              </c:strCache>
            </c:strRef>
          </c:tx>
          <c:invertIfNegative val="0"/>
          <c:dLbls>
            <c:spPr>
              <a:noFill/>
              <a:ln>
                <a:noFill/>
              </a:ln>
              <a:effectLst/>
            </c:sp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 (2)'!$I$141:$I$158</c:f>
              <c:strCache>
                <c:ptCount val="18"/>
                <c:pt idx="0">
                  <c:v>Ақмола  облысы</c:v>
                </c:pt>
                <c:pt idx="1">
                  <c:v>Актөбе облысы  </c:v>
                </c:pt>
                <c:pt idx="2">
                  <c:v>Алматы  облысы</c:v>
                </c:pt>
                <c:pt idx="3">
                  <c:v>Атырау облысы</c:v>
                </c:pt>
                <c:pt idx="4">
                  <c:v>Жамбыл облысы</c:v>
                </c:pt>
                <c:pt idx="5">
                  <c:v>ШҚО </c:v>
                </c:pt>
                <c:pt idx="6">
                  <c:v>Қарағанды облысы  </c:v>
                </c:pt>
                <c:pt idx="7">
                  <c:v>Қызылорда  облысы  </c:v>
                </c:pt>
                <c:pt idx="8">
                  <c:v>Қостанай облысы  </c:v>
                </c:pt>
                <c:pt idx="9">
                  <c:v>Маңғыстау  облысы</c:v>
                </c:pt>
                <c:pt idx="10">
                  <c:v>Павлодар  облысы</c:v>
                </c:pt>
                <c:pt idx="11">
                  <c:v>Түркістан облысы </c:v>
                </c:pt>
                <c:pt idx="12">
                  <c:v>СҚО </c:v>
                </c:pt>
                <c:pt idx="13">
                  <c:v>БҚО</c:v>
                </c:pt>
                <c:pt idx="14">
                  <c:v>Нұр-Сұлтан қаласы</c:v>
                </c:pt>
                <c:pt idx="15">
                  <c:v>Алматы  қаласы</c:v>
                </c:pt>
                <c:pt idx="16">
                  <c:v>Шымкент  қаласы</c:v>
                </c:pt>
                <c:pt idx="17">
                  <c:v>Барлығы</c:v>
                </c:pt>
              </c:strCache>
            </c:strRef>
          </c:cat>
          <c:val>
            <c:numRef>
              <c:f>'Лист1 (2)'!$Z$141:$Z$157</c:f>
              <c:numCache>
                <c:formatCode>0</c:formatCode>
                <c:ptCount val="17"/>
                <c:pt idx="0">
                  <c:v>26.900584795321542</c:v>
                </c:pt>
                <c:pt idx="1">
                  <c:v>33.157894736841975</c:v>
                </c:pt>
                <c:pt idx="2">
                  <c:v>27.685950413223143</c:v>
                </c:pt>
                <c:pt idx="3">
                  <c:v>27.777777777777779</c:v>
                </c:pt>
                <c:pt idx="4">
                  <c:v>40.740740740740762</c:v>
                </c:pt>
                <c:pt idx="5">
                  <c:v>27.868852459016395</c:v>
                </c:pt>
                <c:pt idx="6">
                  <c:v>36.138613861386141</c:v>
                </c:pt>
                <c:pt idx="7">
                  <c:v>26.595744680850956</c:v>
                </c:pt>
                <c:pt idx="8">
                  <c:v>21.167883211678831</c:v>
                </c:pt>
                <c:pt idx="9">
                  <c:v>28.999999999999989</c:v>
                </c:pt>
                <c:pt idx="10">
                  <c:v>24.137931034482868</c:v>
                </c:pt>
                <c:pt idx="11">
                  <c:v>44.565217391304351</c:v>
                </c:pt>
                <c:pt idx="12">
                  <c:v>18.018018018018129</c:v>
                </c:pt>
                <c:pt idx="13">
                  <c:v>26.206896551724089</c:v>
                </c:pt>
                <c:pt idx="14">
                  <c:v>0</c:v>
                </c:pt>
                <c:pt idx="15">
                  <c:v>3.8461538461538463</c:v>
                </c:pt>
                <c:pt idx="16">
                  <c:v>6.25</c:v>
                </c:pt>
              </c:numCache>
            </c:numRef>
          </c:val>
        </c:ser>
        <c:ser>
          <c:idx val="6"/>
          <c:order val="6"/>
          <c:tx>
            <c:strRef>
              <c:f>'Лист1 (2)'!$Q$139:$Q$140</c:f>
              <c:strCache>
                <c:ptCount val="1"/>
                <c:pt idx="0">
                  <c:v>қоғам қайраткерлері</c:v>
                </c:pt>
              </c:strCache>
            </c:strRef>
          </c:tx>
          <c:invertIfNegative val="0"/>
          <c:dLbls>
            <c:spPr>
              <a:noFill/>
              <a:ln>
                <a:noFill/>
              </a:ln>
              <a:effectLst/>
            </c:sp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 (2)'!$I$141:$I$158</c:f>
              <c:strCache>
                <c:ptCount val="18"/>
                <c:pt idx="0">
                  <c:v>Ақмола  облысы</c:v>
                </c:pt>
                <c:pt idx="1">
                  <c:v>Актөбе облысы  </c:v>
                </c:pt>
                <c:pt idx="2">
                  <c:v>Алматы  облысы</c:v>
                </c:pt>
                <c:pt idx="3">
                  <c:v>Атырау облысы</c:v>
                </c:pt>
                <c:pt idx="4">
                  <c:v>Жамбыл облысы</c:v>
                </c:pt>
                <c:pt idx="5">
                  <c:v>ШҚО </c:v>
                </c:pt>
                <c:pt idx="6">
                  <c:v>Қарағанды облысы  </c:v>
                </c:pt>
                <c:pt idx="7">
                  <c:v>Қызылорда  облысы  </c:v>
                </c:pt>
                <c:pt idx="8">
                  <c:v>Қостанай облысы  </c:v>
                </c:pt>
                <c:pt idx="9">
                  <c:v>Маңғыстау  облысы</c:v>
                </c:pt>
                <c:pt idx="10">
                  <c:v>Павлодар  облысы</c:v>
                </c:pt>
                <c:pt idx="11">
                  <c:v>Түркістан облысы </c:v>
                </c:pt>
                <c:pt idx="12">
                  <c:v>СҚО </c:v>
                </c:pt>
                <c:pt idx="13">
                  <c:v>БҚО</c:v>
                </c:pt>
                <c:pt idx="14">
                  <c:v>Нұр-Сұлтан қаласы</c:v>
                </c:pt>
                <c:pt idx="15">
                  <c:v>Алматы  қаласы</c:v>
                </c:pt>
                <c:pt idx="16">
                  <c:v>Шымкент  қаласы</c:v>
                </c:pt>
                <c:pt idx="17">
                  <c:v>Барлығы</c:v>
                </c:pt>
              </c:strCache>
            </c:strRef>
          </c:cat>
          <c:val>
            <c:numRef>
              <c:f>'Лист1 (2)'!$X$141:$X$157</c:f>
              <c:numCache>
                <c:formatCode>0</c:formatCode>
                <c:ptCount val="17"/>
                <c:pt idx="0">
                  <c:v>1.7543859649122919</c:v>
                </c:pt>
                <c:pt idx="1">
                  <c:v>0</c:v>
                </c:pt>
                <c:pt idx="2">
                  <c:v>2.0661157024793502</c:v>
                </c:pt>
                <c:pt idx="3">
                  <c:v>1.3888888888888944</c:v>
                </c:pt>
                <c:pt idx="4">
                  <c:v>1.4814814814814816</c:v>
                </c:pt>
                <c:pt idx="5">
                  <c:v>0</c:v>
                </c:pt>
                <c:pt idx="6">
                  <c:v>0.49504950495049532</c:v>
                </c:pt>
                <c:pt idx="7">
                  <c:v>5.3191489361702065</c:v>
                </c:pt>
                <c:pt idx="8">
                  <c:v>0.7299270072992744</c:v>
                </c:pt>
                <c:pt idx="9">
                  <c:v>1</c:v>
                </c:pt>
                <c:pt idx="10">
                  <c:v>3.4482758620689653</c:v>
                </c:pt>
                <c:pt idx="11">
                  <c:v>0.54347826086956519</c:v>
                </c:pt>
                <c:pt idx="12">
                  <c:v>0.90090090090090058</c:v>
                </c:pt>
                <c:pt idx="13">
                  <c:v>0</c:v>
                </c:pt>
                <c:pt idx="14">
                  <c:v>0</c:v>
                </c:pt>
                <c:pt idx="15">
                  <c:v>0</c:v>
                </c:pt>
                <c:pt idx="16">
                  <c:v>0</c:v>
                </c:pt>
              </c:numCache>
            </c:numRef>
          </c:val>
        </c:ser>
        <c:dLbls>
          <c:showLegendKey val="0"/>
          <c:showVal val="1"/>
          <c:showCatName val="0"/>
          <c:showSerName val="0"/>
          <c:showPercent val="0"/>
          <c:showBubbleSize val="0"/>
        </c:dLbls>
        <c:gapWidth val="150"/>
        <c:overlap val="100"/>
        <c:axId val="451666264"/>
        <c:axId val="451666656"/>
      </c:barChart>
      <c:catAx>
        <c:axId val="451666264"/>
        <c:scaling>
          <c:orientation val="minMax"/>
        </c:scaling>
        <c:delete val="0"/>
        <c:axPos val="l"/>
        <c:numFmt formatCode="General" sourceLinked="0"/>
        <c:majorTickMark val="out"/>
        <c:minorTickMark val="none"/>
        <c:tickLblPos val="nextTo"/>
        <c:crossAx val="451666656"/>
        <c:crosses val="autoZero"/>
        <c:auto val="1"/>
        <c:lblAlgn val="ctr"/>
        <c:lblOffset val="100"/>
        <c:noMultiLvlLbl val="0"/>
      </c:catAx>
      <c:valAx>
        <c:axId val="451666656"/>
        <c:scaling>
          <c:orientation val="minMax"/>
        </c:scaling>
        <c:delete val="0"/>
        <c:axPos val="b"/>
        <c:majorGridlines/>
        <c:numFmt formatCode="0%" sourceLinked="1"/>
        <c:majorTickMark val="out"/>
        <c:minorTickMark val="none"/>
        <c:tickLblPos val="nextTo"/>
        <c:crossAx val="451666264"/>
        <c:crosses val="autoZero"/>
        <c:crossBetween val="between"/>
      </c:valAx>
      <c:spPr>
        <a:solidFill>
          <a:schemeClr val="bg1"/>
        </a:solidFill>
      </c:spPr>
    </c:plotArea>
    <c:legend>
      <c:legendPos val="r"/>
      <c:layout>
        <c:manualLayout>
          <c:xMode val="edge"/>
          <c:yMode val="edge"/>
          <c:x val="0.769153668889478"/>
          <c:y val="0.13009886922029484"/>
          <c:w val="0.2068469087895114"/>
          <c:h val="0.69242641701560015"/>
        </c:manualLayout>
      </c:layout>
      <c:overlay val="0"/>
      <c:txPr>
        <a:bodyPr/>
        <a:lstStyle/>
        <a:p>
          <a:pPr algn="just">
            <a:defRPr/>
          </a:pPr>
          <a:endParaRPr lang="ru-RU"/>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latin typeface="Arial" pitchFamily="34" charset="0"/>
                <a:cs typeface="Arial" pitchFamily="34" charset="0"/>
              </a:defRPr>
            </a:pPr>
            <a:r>
              <a:rPr lang="ru-RU">
                <a:latin typeface="Arial" pitchFamily="34" charset="0"/>
                <a:cs typeface="Arial" pitchFamily="34" charset="0"/>
              </a:rPr>
              <a:t>Өңірлік ҚК-лардың гендерлік құрамы, %</a:t>
            </a:r>
          </a:p>
        </c:rich>
      </c:tx>
      <c:overlay val="0"/>
    </c:title>
    <c:autoTitleDeleted val="0"/>
    <c:plotArea>
      <c:layout>
        <c:manualLayout>
          <c:layoutTarget val="inner"/>
          <c:xMode val="edge"/>
          <c:yMode val="edge"/>
          <c:x val="0.16750679280114791"/>
          <c:y val="0.10320003186556799"/>
          <c:w val="0.7154231615379365"/>
          <c:h val="0.5539681530767645"/>
        </c:manualLayout>
      </c:layout>
      <c:barChart>
        <c:barDir val="bar"/>
        <c:grouping val="percentStacked"/>
        <c:varyColors val="0"/>
        <c:ser>
          <c:idx val="1"/>
          <c:order val="0"/>
          <c:tx>
            <c:strRef>
              <c:f>Лист4!$M$4</c:f>
              <c:strCache>
                <c:ptCount val="1"/>
                <c:pt idx="0">
                  <c:v>Әйелдер</c:v>
                </c:pt>
              </c:strCache>
            </c:strRef>
          </c:tx>
          <c:spPr>
            <a:solidFill>
              <a:srgbClr val="F16183"/>
            </a:solidFill>
          </c:spPr>
          <c:invertIfNegative val="0"/>
          <c:cat>
            <c:strRef>
              <c:f>Лист4!$B$6:$B$23</c:f>
              <c:strCache>
                <c:ptCount val="18"/>
                <c:pt idx="0">
                  <c:v>Ақмола  обл</c:v>
                </c:pt>
                <c:pt idx="1">
                  <c:v>Актөбе обл</c:v>
                </c:pt>
                <c:pt idx="2">
                  <c:v>Алматы  облысы</c:v>
                </c:pt>
                <c:pt idx="3">
                  <c:v>Атырау обл</c:v>
                </c:pt>
                <c:pt idx="4">
                  <c:v>Жамбыл обл</c:v>
                </c:pt>
                <c:pt idx="5">
                  <c:v>ШҚО </c:v>
                </c:pt>
                <c:pt idx="6">
                  <c:v>Қарағанды обл</c:v>
                </c:pt>
                <c:pt idx="7">
                  <c:v>Қызылорда  обл</c:v>
                </c:pt>
                <c:pt idx="8">
                  <c:v>Қостанай обл</c:v>
                </c:pt>
                <c:pt idx="9">
                  <c:v>Маңғыстау  обл</c:v>
                </c:pt>
                <c:pt idx="10">
                  <c:v>Павлодар  обл</c:v>
                </c:pt>
                <c:pt idx="11">
                  <c:v>Түркістан обл</c:v>
                </c:pt>
                <c:pt idx="12">
                  <c:v>СҚО </c:v>
                </c:pt>
                <c:pt idx="13">
                  <c:v>БҚО</c:v>
                </c:pt>
                <c:pt idx="14">
                  <c:v>Нұр-Сұлтан қ.</c:v>
                </c:pt>
                <c:pt idx="15">
                  <c:v>Алматы  қ.</c:v>
                </c:pt>
                <c:pt idx="16">
                  <c:v>Шымкент  қ.</c:v>
                </c:pt>
                <c:pt idx="17">
                  <c:v>ҚР</c:v>
                </c:pt>
              </c:strCache>
            </c:strRef>
          </c:cat>
          <c:val>
            <c:numRef>
              <c:f>Лист4!$M$6:$M$23</c:f>
              <c:numCache>
                <c:formatCode>0</c:formatCode>
                <c:ptCount val="18"/>
                <c:pt idx="0">
                  <c:v>40.510948905109487</c:v>
                </c:pt>
                <c:pt idx="1">
                  <c:v>22.556390977443609</c:v>
                </c:pt>
                <c:pt idx="2">
                  <c:v>29.708222811670947</c:v>
                </c:pt>
                <c:pt idx="3">
                  <c:v>32.520325203252028</c:v>
                </c:pt>
                <c:pt idx="4">
                  <c:v>18.181818181818283</c:v>
                </c:pt>
                <c:pt idx="5">
                  <c:v>35.135135135135442</c:v>
                </c:pt>
                <c:pt idx="6">
                  <c:v>24.489795918367193</c:v>
                </c:pt>
                <c:pt idx="7">
                  <c:v>18.115942028985508</c:v>
                </c:pt>
                <c:pt idx="8">
                  <c:v>43.089430894308961</c:v>
                </c:pt>
                <c:pt idx="9">
                  <c:v>32.026143790849673</c:v>
                </c:pt>
                <c:pt idx="10">
                  <c:v>33.004926108374384</c:v>
                </c:pt>
                <c:pt idx="11">
                  <c:v>10.3896103896104</c:v>
                </c:pt>
                <c:pt idx="12">
                  <c:v>31.428571428571427</c:v>
                </c:pt>
                <c:pt idx="13">
                  <c:v>28.04878048780488</c:v>
                </c:pt>
                <c:pt idx="14">
                  <c:v>20</c:v>
                </c:pt>
                <c:pt idx="15">
                  <c:v>23.333333333333197</c:v>
                </c:pt>
                <c:pt idx="16">
                  <c:v>18.51851851851853</c:v>
                </c:pt>
                <c:pt idx="17">
                  <c:v>28.108925869894197</c:v>
                </c:pt>
              </c:numCache>
            </c:numRef>
          </c:val>
        </c:ser>
        <c:ser>
          <c:idx val="0"/>
          <c:order val="1"/>
          <c:tx>
            <c:strRef>
              <c:f>Лист4!$L$4</c:f>
              <c:strCache>
                <c:ptCount val="1"/>
                <c:pt idx="0">
                  <c:v>Ерлер 
</c:v>
                </c:pt>
              </c:strCache>
            </c:strRef>
          </c:tx>
          <c:spPr>
            <a:solidFill>
              <a:srgbClr val="3C367C"/>
            </a:solidFill>
          </c:spPr>
          <c:invertIfNegative val="0"/>
          <c:cat>
            <c:strRef>
              <c:f>Лист4!$B$6:$B$23</c:f>
              <c:strCache>
                <c:ptCount val="18"/>
                <c:pt idx="0">
                  <c:v>Ақмола  обл</c:v>
                </c:pt>
                <c:pt idx="1">
                  <c:v>Актөбе обл</c:v>
                </c:pt>
                <c:pt idx="2">
                  <c:v>Алматы  облысы</c:v>
                </c:pt>
                <c:pt idx="3">
                  <c:v>Атырау обл</c:v>
                </c:pt>
                <c:pt idx="4">
                  <c:v>Жамбыл обл</c:v>
                </c:pt>
                <c:pt idx="5">
                  <c:v>ШҚО </c:v>
                </c:pt>
                <c:pt idx="6">
                  <c:v>Қарағанды обл</c:v>
                </c:pt>
                <c:pt idx="7">
                  <c:v>Қызылорда  обл</c:v>
                </c:pt>
                <c:pt idx="8">
                  <c:v>Қостанай обл</c:v>
                </c:pt>
                <c:pt idx="9">
                  <c:v>Маңғыстау  обл</c:v>
                </c:pt>
                <c:pt idx="10">
                  <c:v>Павлодар  обл</c:v>
                </c:pt>
                <c:pt idx="11">
                  <c:v>Түркістан обл</c:v>
                </c:pt>
                <c:pt idx="12">
                  <c:v>СҚО </c:v>
                </c:pt>
                <c:pt idx="13">
                  <c:v>БҚО</c:v>
                </c:pt>
                <c:pt idx="14">
                  <c:v>Нұр-Сұлтан қ.</c:v>
                </c:pt>
                <c:pt idx="15">
                  <c:v>Алматы  қ.</c:v>
                </c:pt>
                <c:pt idx="16">
                  <c:v>Шымкент  қ.</c:v>
                </c:pt>
                <c:pt idx="17">
                  <c:v>ҚР</c:v>
                </c:pt>
              </c:strCache>
            </c:strRef>
          </c:cat>
          <c:val>
            <c:numRef>
              <c:f>Лист4!$L$6:$L$23</c:f>
              <c:numCache>
                <c:formatCode>0</c:formatCode>
                <c:ptCount val="18"/>
                <c:pt idx="0">
                  <c:v>59.48905109489035</c:v>
                </c:pt>
                <c:pt idx="1">
                  <c:v>77.443609022556387</c:v>
                </c:pt>
                <c:pt idx="2">
                  <c:v>70.291777188328908</c:v>
                </c:pt>
                <c:pt idx="3">
                  <c:v>67.479674796747972</c:v>
                </c:pt>
                <c:pt idx="4">
                  <c:v>81.818181818181245</c:v>
                </c:pt>
                <c:pt idx="5">
                  <c:v>64.86486486486487</c:v>
                </c:pt>
                <c:pt idx="6">
                  <c:v>75.510204081633091</c:v>
                </c:pt>
                <c:pt idx="7">
                  <c:v>81.884057971014485</c:v>
                </c:pt>
                <c:pt idx="8">
                  <c:v>56.910569105690833</c:v>
                </c:pt>
                <c:pt idx="9">
                  <c:v>67.973856209150313</c:v>
                </c:pt>
                <c:pt idx="10">
                  <c:v>66.995073891625609</c:v>
                </c:pt>
                <c:pt idx="11">
                  <c:v>89.610389610389589</c:v>
                </c:pt>
                <c:pt idx="12">
                  <c:v>68.571428571428243</c:v>
                </c:pt>
                <c:pt idx="13">
                  <c:v>71.951219512195124</c:v>
                </c:pt>
                <c:pt idx="14">
                  <c:v>80</c:v>
                </c:pt>
                <c:pt idx="15">
                  <c:v>76.666666666666671</c:v>
                </c:pt>
                <c:pt idx="16">
                  <c:v>81.481481481481481</c:v>
                </c:pt>
                <c:pt idx="17">
                  <c:v>71.891074130105878</c:v>
                </c:pt>
              </c:numCache>
            </c:numRef>
          </c:val>
        </c:ser>
        <c:dLbls>
          <c:showLegendKey val="0"/>
          <c:showVal val="0"/>
          <c:showCatName val="0"/>
          <c:showSerName val="0"/>
          <c:showPercent val="0"/>
          <c:showBubbleSize val="0"/>
        </c:dLbls>
        <c:gapWidth val="55"/>
        <c:overlap val="100"/>
        <c:axId val="451660384"/>
        <c:axId val="451667048"/>
      </c:barChart>
      <c:catAx>
        <c:axId val="451660384"/>
        <c:scaling>
          <c:orientation val="minMax"/>
        </c:scaling>
        <c:delete val="0"/>
        <c:axPos val="l"/>
        <c:numFmt formatCode="General" sourceLinked="0"/>
        <c:majorTickMark val="none"/>
        <c:minorTickMark val="none"/>
        <c:tickLblPos val="nextTo"/>
        <c:txPr>
          <a:bodyPr/>
          <a:lstStyle/>
          <a:p>
            <a:pPr>
              <a:defRPr sz="1400" b="0" baseline="-2000">
                <a:latin typeface="Arial" pitchFamily="34" charset="0"/>
                <a:cs typeface="Arial" pitchFamily="34" charset="0"/>
              </a:defRPr>
            </a:pPr>
            <a:endParaRPr lang="ru-RU"/>
          </a:p>
        </c:txPr>
        <c:crossAx val="451667048"/>
        <c:crosses val="autoZero"/>
        <c:auto val="1"/>
        <c:lblAlgn val="r"/>
        <c:lblOffset val="100"/>
        <c:noMultiLvlLbl val="0"/>
      </c:catAx>
      <c:valAx>
        <c:axId val="451667048"/>
        <c:scaling>
          <c:orientation val="minMax"/>
        </c:scaling>
        <c:delete val="0"/>
        <c:axPos val="b"/>
        <c:majorGridlines/>
        <c:numFmt formatCode="0%" sourceLinked="1"/>
        <c:majorTickMark val="none"/>
        <c:minorTickMark val="none"/>
        <c:tickLblPos val="nextTo"/>
        <c:crossAx val="451660384"/>
        <c:crosses val="autoZero"/>
        <c:crossBetween val="between"/>
      </c:valAx>
      <c:dTable>
        <c:showHorzBorder val="1"/>
        <c:showVertBorder val="1"/>
        <c:showOutline val="1"/>
        <c:showKeys val="1"/>
        <c:spPr>
          <a:ln w="12700" cmpd="sng">
            <a:prstDash val="sysDot"/>
            <a:round/>
          </a:ln>
          <a:effectLst>
            <a:outerShdw blurRad="114300" dir="6660000" algn="ctr" rotWithShape="0">
              <a:srgbClr val="000000">
                <a:alpha val="49000"/>
              </a:srgbClr>
            </a:outerShdw>
          </a:effectLst>
        </c:spPr>
        <c:txPr>
          <a:bodyPr/>
          <a:lstStyle/>
          <a:p>
            <a:pPr rtl="0">
              <a:defRPr sz="1200" baseline="20000">
                <a:latin typeface="Arial" pitchFamily="34" charset="0"/>
                <a:cs typeface="Arial" pitchFamily="34" charset="0"/>
              </a:defRPr>
            </a:pPr>
            <a:endParaRPr lang="ru-RU"/>
          </a:p>
        </c:txPr>
      </c:dTable>
      <c:spPr>
        <a:noFill/>
      </c:spPr>
    </c:plotArea>
    <c:legend>
      <c:legendPos val="r"/>
      <c:layout>
        <c:manualLayout>
          <c:xMode val="edge"/>
          <c:yMode val="edge"/>
          <c:x val="0.89618851991327153"/>
          <c:y val="0.22157594170591688"/>
          <c:w val="0.10197594315570213"/>
          <c:h val="0.3013306127829925"/>
        </c:manualLayout>
      </c:layout>
      <c:overlay val="0"/>
    </c:legend>
    <c:plotVisOnly val="1"/>
    <c:dispBlanksAs val="gap"/>
    <c:showDLblsOverMax val="0"/>
  </c:chart>
  <c:spPr>
    <a:ln>
      <a:noFill/>
    </a:ln>
  </c:sp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600" b="1" i="0" baseline="0"/>
              <a:t>Жергілікті деңгейдегі қоғамдық кеңестер қызметінің түрлері бойынша гендерлік арақатынасы</a:t>
            </a:r>
            <a:r>
              <a:rPr lang="ru-RU" sz="1400" b="1" i="0" baseline="0"/>
              <a:t> </a:t>
            </a:r>
          </a:p>
          <a:p>
            <a:pPr>
              <a:defRPr/>
            </a:pPr>
            <a:r>
              <a:rPr lang="ru-RU" sz="1400" b="1" i="0" baseline="0"/>
              <a:t>     	</a:t>
            </a:r>
            <a:endParaRPr lang="ru-RU" sz="1200"/>
          </a:p>
        </c:rich>
      </c:tx>
      <c:layout>
        <c:manualLayout>
          <c:xMode val="edge"/>
          <c:yMode val="edge"/>
          <c:x val="0.20983033760731287"/>
          <c:y val="0"/>
        </c:manualLayout>
      </c:layout>
      <c:overlay val="0"/>
    </c:title>
    <c:autoTitleDeleted val="0"/>
    <c:plotArea>
      <c:layout>
        <c:manualLayout>
          <c:layoutTarget val="inner"/>
          <c:xMode val="edge"/>
          <c:yMode val="edge"/>
          <c:x val="0.14066270235453288"/>
          <c:y val="0.18818693471440595"/>
          <c:w val="0.85933729764546762"/>
          <c:h val="0.53786650696320659"/>
        </c:manualLayout>
      </c:layout>
      <c:areaChart>
        <c:grouping val="percentStacked"/>
        <c:varyColors val="0"/>
        <c:ser>
          <c:idx val="0"/>
          <c:order val="0"/>
          <c:tx>
            <c:strRef>
              <c:f>'Лист1 (2)'!$F$8</c:f>
              <c:strCache>
                <c:ptCount val="1"/>
                <c:pt idx="0">
                  <c:v>Ерлер</c:v>
                </c:pt>
              </c:strCache>
            </c:strRef>
          </c:tx>
          <c:spPr>
            <a:solidFill>
              <a:srgbClr val="17215F"/>
            </a:solidFill>
          </c:spPr>
          <c:cat>
            <c:strRef>
              <c:f>'Лист1 (2)'!$D$9:$D$18</c:f>
              <c:strCache>
                <c:ptCount val="10"/>
                <c:pt idx="0">
                  <c:v>Бизнес</c:v>
                </c:pt>
                <c:pt idx="1">
                  <c:v>Депутаттар </c:v>
                </c:pt>
                <c:pt idx="2">
                  <c:v>Мемлекеттік құрылымдар </c:v>
                </c:pt>
                <c:pt idx="3">
                  <c:v>Бюджеттік ұйымдар</c:v>
                </c:pt>
                <c:pt idx="4">
                  <c:v>ҮЕҰ</c:v>
                </c:pt>
                <c:pt idx="5">
                  <c:v>Кәсіподақтар</c:v>
                </c:pt>
                <c:pt idx="6">
                  <c:v>Қоғам қайраткерлері</c:v>
                </c:pt>
                <c:pt idx="7">
                  <c:v>БАҚ</c:v>
                </c:pt>
                <c:pt idx="8">
                  <c:v>Саяси партиялар </c:v>
                </c:pt>
                <c:pt idx="9">
                  <c:v>Басқалары</c:v>
                </c:pt>
              </c:strCache>
            </c:strRef>
          </c:cat>
          <c:val>
            <c:numRef>
              <c:f>'Лист1 (2)'!$F$9:$F$18</c:f>
              <c:numCache>
                <c:formatCode>General</c:formatCode>
                <c:ptCount val="10"/>
                <c:pt idx="0">
                  <c:v>361</c:v>
                </c:pt>
                <c:pt idx="1">
                  <c:v>176</c:v>
                </c:pt>
                <c:pt idx="2">
                  <c:v>374</c:v>
                </c:pt>
                <c:pt idx="3">
                  <c:v>264</c:v>
                </c:pt>
                <c:pt idx="4">
                  <c:v>458</c:v>
                </c:pt>
                <c:pt idx="5">
                  <c:v>51</c:v>
                </c:pt>
                <c:pt idx="6">
                  <c:v>21</c:v>
                </c:pt>
                <c:pt idx="7">
                  <c:v>69</c:v>
                </c:pt>
                <c:pt idx="8">
                  <c:v>106</c:v>
                </c:pt>
                <c:pt idx="9">
                  <c:v>490</c:v>
                </c:pt>
              </c:numCache>
            </c:numRef>
          </c:val>
        </c:ser>
        <c:ser>
          <c:idx val="1"/>
          <c:order val="1"/>
          <c:tx>
            <c:strRef>
              <c:f>'Лист1 (2)'!$G$8</c:f>
              <c:strCache>
                <c:ptCount val="1"/>
                <c:pt idx="0">
                  <c:v>Әйелдер </c:v>
                </c:pt>
              </c:strCache>
            </c:strRef>
          </c:tx>
          <c:spPr>
            <a:solidFill>
              <a:srgbClr val="E50170"/>
            </a:solidFill>
            <a:ln w="25400">
              <a:noFill/>
            </a:ln>
          </c:spPr>
          <c:cat>
            <c:strRef>
              <c:f>'Лист1 (2)'!$D$9:$D$18</c:f>
              <c:strCache>
                <c:ptCount val="10"/>
                <c:pt idx="0">
                  <c:v>Бизнес</c:v>
                </c:pt>
                <c:pt idx="1">
                  <c:v>Депутаттар </c:v>
                </c:pt>
                <c:pt idx="2">
                  <c:v>Мемлекеттік құрылымдар </c:v>
                </c:pt>
                <c:pt idx="3">
                  <c:v>Бюджеттік ұйымдар</c:v>
                </c:pt>
                <c:pt idx="4">
                  <c:v>ҮЕҰ</c:v>
                </c:pt>
                <c:pt idx="5">
                  <c:v>Кәсіподақтар</c:v>
                </c:pt>
                <c:pt idx="6">
                  <c:v>Қоғам қайраткерлері</c:v>
                </c:pt>
                <c:pt idx="7">
                  <c:v>БАҚ</c:v>
                </c:pt>
                <c:pt idx="8">
                  <c:v>Саяси партиялар </c:v>
                </c:pt>
                <c:pt idx="9">
                  <c:v>Басқалары</c:v>
                </c:pt>
              </c:strCache>
            </c:strRef>
          </c:cat>
          <c:val>
            <c:numRef>
              <c:f>'Лист1 (2)'!$G$9:$G$18</c:f>
              <c:numCache>
                <c:formatCode>General</c:formatCode>
                <c:ptCount val="10"/>
                <c:pt idx="0">
                  <c:v>81</c:v>
                </c:pt>
                <c:pt idx="1">
                  <c:v>38</c:v>
                </c:pt>
                <c:pt idx="2">
                  <c:v>197</c:v>
                </c:pt>
                <c:pt idx="3">
                  <c:v>171</c:v>
                </c:pt>
                <c:pt idx="4">
                  <c:v>210</c:v>
                </c:pt>
                <c:pt idx="5">
                  <c:v>34</c:v>
                </c:pt>
                <c:pt idx="6">
                  <c:v>3</c:v>
                </c:pt>
                <c:pt idx="7">
                  <c:v>44</c:v>
                </c:pt>
                <c:pt idx="8">
                  <c:v>36</c:v>
                </c:pt>
                <c:pt idx="9">
                  <c:v>115</c:v>
                </c:pt>
              </c:numCache>
            </c:numRef>
          </c:val>
        </c:ser>
        <c:dLbls>
          <c:showLegendKey val="0"/>
          <c:showVal val="0"/>
          <c:showCatName val="0"/>
          <c:showSerName val="0"/>
          <c:showPercent val="0"/>
          <c:showBubbleSize val="0"/>
        </c:dLbls>
        <c:axId val="451657640"/>
        <c:axId val="451661952"/>
      </c:areaChart>
      <c:catAx>
        <c:axId val="451657640"/>
        <c:scaling>
          <c:orientation val="minMax"/>
        </c:scaling>
        <c:delete val="0"/>
        <c:axPos val="b"/>
        <c:numFmt formatCode="General" sourceLinked="1"/>
        <c:majorTickMark val="none"/>
        <c:minorTickMark val="none"/>
        <c:tickLblPos val="nextTo"/>
        <c:crossAx val="451661952"/>
        <c:crosses val="autoZero"/>
        <c:auto val="1"/>
        <c:lblAlgn val="ctr"/>
        <c:lblOffset val="100"/>
        <c:noMultiLvlLbl val="0"/>
      </c:catAx>
      <c:valAx>
        <c:axId val="451661952"/>
        <c:scaling>
          <c:orientation val="minMax"/>
        </c:scaling>
        <c:delete val="0"/>
        <c:axPos val="l"/>
        <c:majorGridlines/>
        <c:numFmt formatCode="0%" sourceLinked="1"/>
        <c:majorTickMark val="none"/>
        <c:minorTickMark val="none"/>
        <c:tickLblPos val="nextTo"/>
        <c:crossAx val="451657640"/>
        <c:crosses val="autoZero"/>
        <c:crossBetween val="midCat"/>
      </c:valAx>
      <c:dTable>
        <c:showHorzBorder val="1"/>
        <c:showVertBorder val="1"/>
        <c:showOutline val="1"/>
        <c:showKeys val="1"/>
      </c:dTable>
    </c:plotArea>
    <c:plotVisOnly val="1"/>
    <c:dispBlanksAs val="zero"/>
    <c:showDLblsOverMax val="0"/>
  </c:chart>
  <c:spPr>
    <a:ln>
      <a:noFill/>
    </a:ln>
  </c:sp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kk-KZ" sz="1600" b="1" i="0" u="none" strike="noStrike" baseline="0"/>
              <a:t>Жергілікті деңгейдегі ҚК төрағалары</a:t>
            </a:r>
            <a:endParaRPr lang="ru-RU" sz="1600"/>
          </a:p>
        </c:rich>
      </c:tx>
      <c:overlay val="0"/>
    </c:title>
    <c:autoTitleDeleted val="0"/>
    <c:plotArea>
      <c:layout/>
      <c:barChart>
        <c:barDir val="col"/>
        <c:grouping val="clustered"/>
        <c:varyColors val="0"/>
        <c:ser>
          <c:idx val="0"/>
          <c:order val="0"/>
          <c:tx>
            <c:strRef>
              <c:f>'Лист1 (2)'!$J$8</c:f>
              <c:strCache>
                <c:ptCount val="1"/>
                <c:pt idx="0">
                  <c:v>Ерлер</c:v>
                </c:pt>
              </c:strCache>
            </c:strRef>
          </c:tx>
          <c:spPr>
            <a:solidFill>
              <a:schemeClr val="accent5">
                <a:lumMod val="75000"/>
              </a:schemeClr>
            </a:solidFill>
          </c:spPr>
          <c:invertIfNegative val="0"/>
          <c:cat>
            <c:strRef>
              <c:f>'Лист1 (2)'!$D$9:$D$18</c:f>
              <c:strCache>
                <c:ptCount val="10"/>
                <c:pt idx="0">
                  <c:v>Бизнес</c:v>
                </c:pt>
                <c:pt idx="1">
                  <c:v>Депутаттар </c:v>
                </c:pt>
                <c:pt idx="2">
                  <c:v>Мемлекеттік құрылымдар </c:v>
                </c:pt>
                <c:pt idx="3">
                  <c:v>Бюджеттік ұйымдар</c:v>
                </c:pt>
                <c:pt idx="4">
                  <c:v>ҮЕҰ</c:v>
                </c:pt>
                <c:pt idx="5">
                  <c:v>Кәсіподақтар</c:v>
                </c:pt>
                <c:pt idx="6">
                  <c:v>Қоғам қайраткерлері</c:v>
                </c:pt>
                <c:pt idx="7">
                  <c:v>БАҚ</c:v>
                </c:pt>
                <c:pt idx="8">
                  <c:v>Саяси партиялар </c:v>
                </c:pt>
                <c:pt idx="9">
                  <c:v>Басқалары</c:v>
                </c:pt>
              </c:strCache>
            </c:strRef>
          </c:cat>
          <c:val>
            <c:numRef>
              <c:f>'Лист1 (2)'!$J$9:$J$18</c:f>
              <c:numCache>
                <c:formatCode>General</c:formatCode>
                <c:ptCount val="10"/>
                <c:pt idx="0">
                  <c:v>22</c:v>
                </c:pt>
                <c:pt idx="1">
                  <c:v>19</c:v>
                </c:pt>
                <c:pt idx="2">
                  <c:v>4</c:v>
                </c:pt>
                <c:pt idx="3">
                  <c:v>20</c:v>
                </c:pt>
                <c:pt idx="4">
                  <c:v>25</c:v>
                </c:pt>
                <c:pt idx="5">
                  <c:v>6</c:v>
                </c:pt>
                <c:pt idx="6">
                  <c:v>9</c:v>
                </c:pt>
                <c:pt idx="7">
                  <c:v>9</c:v>
                </c:pt>
                <c:pt idx="8">
                  <c:v>5</c:v>
                </c:pt>
                <c:pt idx="9">
                  <c:v>54</c:v>
                </c:pt>
              </c:numCache>
            </c:numRef>
          </c:val>
        </c:ser>
        <c:ser>
          <c:idx val="1"/>
          <c:order val="1"/>
          <c:tx>
            <c:strRef>
              <c:f>'Лист1 (2)'!$K$8</c:f>
              <c:strCache>
                <c:ptCount val="1"/>
                <c:pt idx="0">
                  <c:v>Әйелдер </c:v>
                </c:pt>
              </c:strCache>
            </c:strRef>
          </c:tx>
          <c:spPr>
            <a:solidFill>
              <a:srgbClr val="E51F47"/>
            </a:solidFill>
          </c:spPr>
          <c:invertIfNegative val="0"/>
          <c:cat>
            <c:strRef>
              <c:f>'Лист1 (2)'!$D$9:$D$18</c:f>
              <c:strCache>
                <c:ptCount val="10"/>
                <c:pt idx="0">
                  <c:v>Бизнес</c:v>
                </c:pt>
                <c:pt idx="1">
                  <c:v>Депутаттар </c:v>
                </c:pt>
                <c:pt idx="2">
                  <c:v>Мемлекеттік құрылымдар </c:v>
                </c:pt>
                <c:pt idx="3">
                  <c:v>Бюджеттік ұйымдар</c:v>
                </c:pt>
                <c:pt idx="4">
                  <c:v>ҮЕҰ</c:v>
                </c:pt>
                <c:pt idx="5">
                  <c:v>Кәсіподақтар</c:v>
                </c:pt>
                <c:pt idx="6">
                  <c:v>Қоғам қайраткерлері</c:v>
                </c:pt>
                <c:pt idx="7">
                  <c:v>БАҚ</c:v>
                </c:pt>
                <c:pt idx="8">
                  <c:v>Саяси партиялар </c:v>
                </c:pt>
                <c:pt idx="9">
                  <c:v>Басқалары</c:v>
                </c:pt>
              </c:strCache>
            </c:strRef>
          </c:cat>
          <c:val>
            <c:numRef>
              <c:f>'Лист1 (2)'!$K$9:$K$18</c:f>
              <c:numCache>
                <c:formatCode>General</c:formatCode>
                <c:ptCount val="10"/>
                <c:pt idx="0">
                  <c:v>4</c:v>
                </c:pt>
                <c:pt idx="1">
                  <c:v>3</c:v>
                </c:pt>
                <c:pt idx="2">
                  <c:v>2</c:v>
                </c:pt>
                <c:pt idx="3">
                  <c:v>7</c:v>
                </c:pt>
                <c:pt idx="4">
                  <c:v>8</c:v>
                </c:pt>
                <c:pt idx="5">
                  <c:v>2</c:v>
                </c:pt>
                <c:pt idx="6">
                  <c:v>0</c:v>
                </c:pt>
                <c:pt idx="7">
                  <c:v>1</c:v>
                </c:pt>
                <c:pt idx="8">
                  <c:v>1</c:v>
                </c:pt>
                <c:pt idx="9">
                  <c:v>11</c:v>
                </c:pt>
              </c:numCache>
            </c:numRef>
          </c:val>
        </c:ser>
        <c:dLbls>
          <c:showLegendKey val="0"/>
          <c:showVal val="0"/>
          <c:showCatName val="0"/>
          <c:showSerName val="0"/>
          <c:showPercent val="0"/>
          <c:showBubbleSize val="0"/>
        </c:dLbls>
        <c:gapWidth val="150"/>
        <c:axId val="451670968"/>
        <c:axId val="451672144"/>
      </c:barChart>
      <c:catAx>
        <c:axId val="451670968"/>
        <c:scaling>
          <c:orientation val="minMax"/>
        </c:scaling>
        <c:delete val="0"/>
        <c:axPos val="b"/>
        <c:numFmt formatCode="General" sourceLinked="0"/>
        <c:majorTickMark val="none"/>
        <c:minorTickMark val="none"/>
        <c:tickLblPos val="nextTo"/>
        <c:crossAx val="451672144"/>
        <c:crosses val="autoZero"/>
        <c:auto val="1"/>
        <c:lblAlgn val="ctr"/>
        <c:lblOffset val="100"/>
        <c:noMultiLvlLbl val="0"/>
      </c:catAx>
      <c:valAx>
        <c:axId val="451672144"/>
        <c:scaling>
          <c:orientation val="minMax"/>
        </c:scaling>
        <c:delete val="0"/>
        <c:axPos val="l"/>
        <c:majorGridlines/>
        <c:title>
          <c:tx>
            <c:rich>
              <a:bodyPr/>
              <a:lstStyle/>
              <a:p>
                <a:pPr>
                  <a:defRPr/>
                </a:pPr>
                <a:r>
                  <a:rPr lang="ru-RU"/>
                  <a:t>Саны,  адам</a:t>
                </a:r>
              </a:p>
            </c:rich>
          </c:tx>
          <c:layout>
            <c:manualLayout>
              <c:xMode val="edge"/>
              <c:yMode val="edge"/>
              <c:x val="4.0236688890132932E-2"/>
              <c:y val="0.27778513902276081"/>
            </c:manualLayout>
          </c:layout>
          <c:overlay val="0"/>
        </c:title>
        <c:numFmt formatCode="General" sourceLinked="1"/>
        <c:majorTickMark val="none"/>
        <c:minorTickMark val="none"/>
        <c:tickLblPos val="nextTo"/>
        <c:crossAx val="451670968"/>
        <c:crosses val="autoZero"/>
        <c:crossBetween val="between"/>
      </c:valAx>
      <c:dTable>
        <c:showHorzBorder val="1"/>
        <c:showVertBorder val="1"/>
        <c:showOutline val="1"/>
        <c:showKeys val="1"/>
      </c:dTable>
    </c:plotArea>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kk-KZ" sz="1600" b="1" i="0" u="none" strike="noStrike" baseline="0"/>
              <a:t>Жергілікті деңгейдегі ҚК хатшылары </a:t>
            </a:r>
            <a:endParaRPr lang="ru-RU" sz="1600"/>
          </a:p>
        </c:rich>
      </c:tx>
      <c:layout>
        <c:manualLayout>
          <c:xMode val="edge"/>
          <c:yMode val="edge"/>
          <c:x val="0.22170768291914034"/>
          <c:y val="2.1464649665650055E-2"/>
        </c:manualLayout>
      </c:layout>
      <c:overlay val="0"/>
      <c:spPr>
        <a:ln w="19050"/>
      </c:spPr>
    </c:title>
    <c:autoTitleDeleted val="0"/>
    <c:plotArea>
      <c:layout/>
      <c:barChart>
        <c:barDir val="col"/>
        <c:grouping val="clustered"/>
        <c:varyColors val="0"/>
        <c:ser>
          <c:idx val="0"/>
          <c:order val="0"/>
          <c:tx>
            <c:strRef>
              <c:f>'Лист1 (2)'!$L$8</c:f>
              <c:strCache>
                <c:ptCount val="1"/>
                <c:pt idx="0">
                  <c:v>Ерлер</c:v>
                </c:pt>
              </c:strCache>
            </c:strRef>
          </c:tx>
          <c:invertIfNegative val="0"/>
          <c:cat>
            <c:strRef>
              <c:f>'Лист1 (2)'!$D$9:$D$18</c:f>
              <c:strCache>
                <c:ptCount val="10"/>
                <c:pt idx="0">
                  <c:v>Бизнес</c:v>
                </c:pt>
                <c:pt idx="1">
                  <c:v>Депутаттар </c:v>
                </c:pt>
                <c:pt idx="2">
                  <c:v>Мемлекеттік құрылымдар </c:v>
                </c:pt>
                <c:pt idx="3">
                  <c:v>Бюджеттік ұйымдар</c:v>
                </c:pt>
                <c:pt idx="4">
                  <c:v>ҮЕҰ</c:v>
                </c:pt>
                <c:pt idx="5">
                  <c:v>Кәсіподақтар</c:v>
                </c:pt>
                <c:pt idx="6">
                  <c:v>Қоғам қайраткерлері</c:v>
                </c:pt>
                <c:pt idx="7">
                  <c:v>БАҚ</c:v>
                </c:pt>
                <c:pt idx="8">
                  <c:v>Саяси партиялар </c:v>
                </c:pt>
                <c:pt idx="9">
                  <c:v>Басқалары</c:v>
                </c:pt>
              </c:strCache>
            </c:strRef>
          </c:cat>
          <c:val>
            <c:numRef>
              <c:f>'Лист1 (2)'!$L$9:$L$18</c:f>
              <c:numCache>
                <c:formatCode>General</c:formatCode>
                <c:ptCount val="10"/>
                <c:pt idx="0">
                  <c:v>5</c:v>
                </c:pt>
                <c:pt idx="1">
                  <c:v>2</c:v>
                </c:pt>
                <c:pt idx="2">
                  <c:v>55</c:v>
                </c:pt>
                <c:pt idx="3">
                  <c:v>6</c:v>
                </c:pt>
                <c:pt idx="4">
                  <c:v>11</c:v>
                </c:pt>
                <c:pt idx="5">
                  <c:v>1</c:v>
                </c:pt>
                <c:pt idx="6">
                  <c:v>1</c:v>
                </c:pt>
                <c:pt idx="7">
                  <c:v>2</c:v>
                </c:pt>
                <c:pt idx="8">
                  <c:v>0</c:v>
                </c:pt>
                <c:pt idx="9">
                  <c:v>9</c:v>
                </c:pt>
              </c:numCache>
            </c:numRef>
          </c:val>
        </c:ser>
        <c:ser>
          <c:idx val="1"/>
          <c:order val="1"/>
          <c:tx>
            <c:strRef>
              <c:f>'Лист1 (2)'!$M$8</c:f>
              <c:strCache>
                <c:ptCount val="1"/>
                <c:pt idx="0">
                  <c:v>Әйелдер </c:v>
                </c:pt>
              </c:strCache>
            </c:strRef>
          </c:tx>
          <c:invertIfNegative val="0"/>
          <c:cat>
            <c:strRef>
              <c:f>'Лист1 (2)'!$D$9:$D$18</c:f>
              <c:strCache>
                <c:ptCount val="10"/>
                <c:pt idx="0">
                  <c:v>Бизнес</c:v>
                </c:pt>
                <c:pt idx="1">
                  <c:v>Депутаттар </c:v>
                </c:pt>
                <c:pt idx="2">
                  <c:v>Мемлекеттік құрылымдар </c:v>
                </c:pt>
                <c:pt idx="3">
                  <c:v>Бюджеттік ұйымдар</c:v>
                </c:pt>
                <c:pt idx="4">
                  <c:v>ҮЕҰ</c:v>
                </c:pt>
                <c:pt idx="5">
                  <c:v>Кәсіподақтар</c:v>
                </c:pt>
                <c:pt idx="6">
                  <c:v>Қоғам қайраткерлері</c:v>
                </c:pt>
                <c:pt idx="7">
                  <c:v>БАҚ</c:v>
                </c:pt>
                <c:pt idx="8">
                  <c:v>Саяси партиялар </c:v>
                </c:pt>
                <c:pt idx="9">
                  <c:v>Басқалары</c:v>
                </c:pt>
              </c:strCache>
            </c:strRef>
          </c:cat>
          <c:val>
            <c:numRef>
              <c:f>'Лист1 (2)'!$M$9:$M$18</c:f>
              <c:numCache>
                <c:formatCode>General</c:formatCode>
                <c:ptCount val="10"/>
                <c:pt idx="0">
                  <c:v>2</c:v>
                </c:pt>
                <c:pt idx="1">
                  <c:v>4</c:v>
                </c:pt>
                <c:pt idx="2">
                  <c:v>54</c:v>
                </c:pt>
                <c:pt idx="3">
                  <c:v>23</c:v>
                </c:pt>
                <c:pt idx="4">
                  <c:v>11</c:v>
                </c:pt>
                <c:pt idx="5">
                  <c:v>3</c:v>
                </c:pt>
                <c:pt idx="6">
                  <c:v>0</c:v>
                </c:pt>
                <c:pt idx="7">
                  <c:v>4</c:v>
                </c:pt>
                <c:pt idx="8">
                  <c:v>3</c:v>
                </c:pt>
                <c:pt idx="9">
                  <c:v>12</c:v>
                </c:pt>
              </c:numCache>
            </c:numRef>
          </c:val>
        </c:ser>
        <c:dLbls>
          <c:showLegendKey val="0"/>
          <c:showVal val="0"/>
          <c:showCatName val="0"/>
          <c:showSerName val="0"/>
          <c:showPercent val="0"/>
          <c:showBubbleSize val="0"/>
        </c:dLbls>
        <c:gapWidth val="150"/>
        <c:axId val="443365568"/>
        <c:axId val="443366744"/>
      </c:barChart>
      <c:catAx>
        <c:axId val="443365568"/>
        <c:scaling>
          <c:orientation val="minMax"/>
        </c:scaling>
        <c:delete val="0"/>
        <c:axPos val="b"/>
        <c:numFmt formatCode="General" sourceLinked="0"/>
        <c:majorTickMark val="none"/>
        <c:minorTickMark val="none"/>
        <c:tickLblPos val="nextTo"/>
        <c:crossAx val="443366744"/>
        <c:crosses val="autoZero"/>
        <c:auto val="1"/>
        <c:lblAlgn val="ctr"/>
        <c:lblOffset val="100"/>
        <c:noMultiLvlLbl val="0"/>
      </c:catAx>
      <c:valAx>
        <c:axId val="443366744"/>
        <c:scaling>
          <c:orientation val="minMax"/>
        </c:scaling>
        <c:delete val="0"/>
        <c:axPos val="l"/>
        <c:majorGridlines/>
        <c:title>
          <c:tx>
            <c:rich>
              <a:bodyPr/>
              <a:lstStyle/>
              <a:p>
                <a:pPr>
                  <a:defRPr/>
                </a:pPr>
                <a:r>
                  <a:rPr lang="ru-RU"/>
                  <a:t>Саны, адам</a:t>
                </a:r>
              </a:p>
            </c:rich>
          </c:tx>
          <c:layout>
            <c:manualLayout>
              <c:xMode val="edge"/>
              <c:yMode val="edge"/>
              <c:x val="3.333333333333334E-2"/>
              <c:y val="0.20406277340332471"/>
            </c:manualLayout>
          </c:layout>
          <c:overlay val="0"/>
        </c:title>
        <c:numFmt formatCode="General" sourceLinked="1"/>
        <c:majorTickMark val="none"/>
        <c:minorTickMark val="none"/>
        <c:tickLblPos val="nextTo"/>
        <c:crossAx val="443365568"/>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600"/>
              <a:t>Өңірлік ҚК-ның жас деңгейі бойынша құрамы</a:t>
            </a:r>
          </a:p>
        </c:rich>
      </c:tx>
      <c:layout>
        <c:manualLayout>
          <c:xMode val="edge"/>
          <c:yMode val="edge"/>
          <c:x val="0.22675756528476987"/>
          <c:y val="3.167485691656681E-2"/>
        </c:manualLayout>
      </c:layout>
      <c:overlay val="0"/>
    </c:title>
    <c:autoTitleDeleted val="0"/>
    <c:plotArea>
      <c:layout>
        <c:manualLayout>
          <c:layoutTarget val="inner"/>
          <c:xMode val="edge"/>
          <c:yMode val="edge"/>
          <c:x val="0.21325132792843171"/>
          <c:y val="0.11541652223279913"/>
          <c:w val="0.7867486720715724"/>
          <c:h val="0.5371667065536665"/>
        </c:manualLayout>
      </c:layout>
      <c:lineChart>
        <c:grouping val="stacked"/>
        <c:varyColors val="0"/>
        <c:ser>
          <c:idx val="0"/>
          <c:order val="0"/>
          <c:tx>
            <c:strRef>
              <c:f>'Лист1 (2)'!$L$8:$L$9</c:f>
              <c:strCache>
                <c:ptCount val="1"/>
                <c:pt idx="0">
                  <c:v>18-29 жас</c:v>
                </c:pt>
              </c:strCache>
            </c:strRef>
          </c:tx>
          <c:cat>
            <c:strRef>
              <c:f>'Лист1 (2)'!$B$10:$B$26</c:f>
              <c:strCache>
                <c:ptCount val="17"/>
                <c:pt idx="0">
                  <c:v>Ақмола  обл</c:v>
                </c:pt>
                <c:pt idx="1">
                  <c:v>Актөбе обл</c:v>
                </c:pt>
                <c:pt idx="2">
                  <c:v>Алматы  облысы</c:v>
                </c:pt>
                <c:pt idx="3">
                  <c:v>Атырау обл</c:v>
                </c:pt>
                <c:pt idx="4">
                  <c:v>Жамбыл обл</c:v>
                </c:pt>
                <c:pt idx="5">
                  <c:v>ШҚО </c:v>
                </c:pt>
                <c:pt idx="6">
                  <c:v>Қарағанды обл</c:v>
                </c:pt>
                <c:pt idx="7">
                  <c:v>Қызылорда  обл</c:v>
                </c:pt>
                <c:pt idx="8">
                  <c:v>Қостанай обл</c:v>
                </c:pt>
                <c:pt idx="9">
                  <c:v>Маңғыстау  обл</c:v>
                </c:pt>
                <c:pt idx="10">
                  <c:v>Павлодар  обл</c:v>
                </c:pt>
                <c:pt idx="11">
                  <c:v>Түркістан обл</c:v>
                </c:pt>
                <c:pt idx="12">
                  <c:v>СҚО </c:v>
                </c:pt>
                <c:pt idx="13">
                  <c:v>БҚО</c:v>
                </c:pt>
                <c:pt idx="14">
                  <c:v>Нұр-Сұлтан қ.</c:v>
                </c:pt>
                <c:pt idx="15">
                  <c:v>Алматы  қ.</c:v>
                </c:pt>
                <c:pt idx="16">
                  <c:v>Шымкент  қ.</c:v>
                </c:pt>
              </c:strCache>
            </c:strRef>
          </c:cat>
          <c:val>
            <c:numRef>
              <c:f>'Лист1 (2)'!$L$10:$L$26</c:f>
              <c:numCache>
                <c:formatCode>General</c:formatCode>
                <c:ptCount val="17"/>
                <c:pt idx="0">
                  <c:v>21</c:v>
                </c:pt>
                <c:pt idx="1">
                  <c:v>15</c:v>
                </c:pt>
                <c:pt idx="2">
                  <c:v>24</c:v>
                </c:pt>
                <c:pt idx="3">
                  <c:v>6</c:v>
                </c:pt>
                <c:pt idx="4">
                  <c:v>7</c:v>
                </c:pt>
                <c:pt idx="5">
                  <c:v>10</c:v>
                </c:pt>
                <c:pt idx="6">
                  <c:v>16</c:v>
                </c:pt>
                <c:pt idx="7">
                  <c:v>4</c:v>
                </c:pt>
                <c:pt idx="8">
                  <c:v>15</c:v>
                </c:pt>
                <c:pt idx="9">
                  <c:v>8</c:v>
                </c:pt>
                <c:pt idx="10">
                  <c:v>6</c:v>
                </c:pt>
                <c:pt idx="11">
                  <c:v>9</c:v>
                </c:pt>
                <c:pt idx="12">
                  <c:v>7</c:v>
                </c:pt>
                <c:pt idx="13">
                  <c:v>16</c:v>
                </c:pt>
                <c:pt idx="14">
                  <c:v>1</c:v>
                </c:pt>
                <c:pt idx="15">
                  <c:v>3</c:v>
                </c:pt>
                <c:pt idx="16">
                  <c:v>1</c:v>
                </c:pt>
              </c:numCache>
            </c:numRef>
          </c:val>
          <c:smooth val="0"/>
        </c:ser>
        <c:ser>
          <c:idx val="1"/>
          <c:order val="1"/>
          <c:tx>
            <c:strRef>
              <c:f>'Лист1 (2)'!$M$8:$M$9</c:f>
              <c:strCache>
                <c:ptCount val="1"/>
                <c:pt idx="0">
                  <c:v>30-44 жас</c:v>
                </c:pt>
              </c:strCache>
            </c:strRef>
          </c:tx>
          <c:cat>
            <c:strRef>
              <c:f>'Лист1 (2)'!$B$10:$B$26</c:f>
              <c:strCache>
                <c:ptCount val="17"/>
                <c:pt idx="0">
                  <c:v>Ақмола  обл</c:v>
                </c:pt>
                <c:pt idx="1">
                  <c:v>Актөбе обл</c:v>
                </c:pt>
                <c:pt idx="2">
                  <c:v>Алматы  облысы</c:v>
                </c:pt>
                <c:pt idx="3">
                  <c:v>Атырау обл</c:v>
                </c:pt>
                <c:pt idx="4">
                  <c:v>Жамбыл обл</c:v>
                </c:pt>
                <c:pt idx="5">
                  <c:v>ШҚО </c:v>
                </c:pt>
                <c:pt idx="6">
                  <c:v>Қарағанды обл</c:v>
                </c:pt>
                <c:pt idx="7">
                  <c:v>Қызылорда  обл</c:v>
                </c:pt>
                <c:pt idx="8">
                  <c:v>Қостанай обл</c:v>
                </c:pt>
                <c:pt idx="9">
                  <c:v>Маңғыстау  обл</c:v>
                </c:pt>
                <c:pt idx="10">
                  <c:v>Павлодар  обл</c:v>
                </c:pt>
                <c:pt idx="11">
                  <c:v>Түркістан обл</c:v>
                </c:pt>
                <c:pt idx="12">
                  <c:v>СҚО </c:v>
                </c:pt>
                <c:pt idx="13">
                  <c:v>БҚО</c:v>
                </c:pt>
                <c:pt idx="14">
                  <c:v>Нұр-Сұлтан қ.</c:v>
                </c:pt>
                <c:pt idx="15">
                  <c:v>Алматы  қ.</c:v>
                </c:pt>
                <c:pt idx="16">
                  <c:v>Шымкент  қ.</c:v>
                </c:pt>
              </c:strCache>
            </c:strRef>
          </c:cat>
          <c:val>
            <c:numRef>
              <c:f>'Лист1 (2)'!$M$10:$M$26</c:f>
              <c:numCache>
                <c:formatCode>General</c:formatCode>
                <c:ptCount val="17"/>
                <c:pt idx="0">
                  <c:v>59</c:v>
                </c:pt>
                <c:pt idx="1">
                  <c:v>57</c:v>
                </c:pt>
                <c:pt idx="2">
                  <c:v>75</c:v>
                </c:pt>
                <c:pt idx="3">
                  <c:v>44</c:v>
                </c:pt>
                <c:pt idx="4">
                  <c:v>23</c:v>
                </c:pt>
                <c:pt idx="5">
                  <c:v>47</c:v>
                </c:pt>
                <c:pt idx="6">
                  <c:v>66</c:v>
                </c:pt>
                <c:pt idx="7">
                  <c:v>28</c:v>
                </c:pt>
                <c:pt idx="8">
                  <c:v>59</c:v>
                </c:pt>
                <c:pt idx="9">
                  <c:v>40</c:v>
                </c:pt>
                <c:pt idx="10">
                  <c:v>32</c:v>
                </c:pt>
                <c:pt idx="11">
                  <c:v>67</c:v>
                </c:pt>
                <c:pt idx="12">
                  <c:v>48</c:v>
                </c:pt>
                <c:pt idx="13">
                  <c:v>58</c:v>
                </c:pt>
                <c:pt idx="14">
                  <c:v>11</c:v>
                </c:pt>
                <c:pt idx="15">
                  <c:v>9</c:v>
                </c:pt>
                <c:pt idx="16">
                  <c:v>8</c:v>
                </c:pt>
              </c:numCache>
            </c:numRef>
          </c:val>
          <c:smooth val="0"/>
        </c:ser>
        <c:ser>
          <c:idx val="2"/>
          <c:order val="2"/>
          <c:tx>
            <c:strRef>
              <c:f>'Лист1 (2)'!$N$8</c:f>
              <c:strCache>
                <c:ptCount val="1"/>
                <c:pt idx="0">
                  <c:v>45-59 жас</c:v>
                </c:pt>
              </c:strCache>
            </c:strRef>
          </c:tx>
          <c:cat>
            <c:strRef>
              <c:f>'Лист1 (2)'!$B$10:$B$26</c:f>
              <c:strCache>
                <c:ptCount val="17"/>
                <c:pt idx="0">
                  <c:v>Ақмола  обл</c:v>
                </c:pt>
                <c:pt idx="1">
                  <c:v>Актөбе обл</c:v>
                </c:pt>
                <c:pt idx="2">
                  <c:v>Алматы  облысы</c:v>
                </c:pt>
                <c:pt idx="3">
                  <c:v>Атырау обл</c:v>
                </c:pt>
                <c:pt idx="4">
                  <c:v>Жамбыл обл</c:v>
                </c:pt>
                <c:pt idx="5">
                  <c:v>ШҚО </c:v>
                </c:pt>
                <c:pt idx="6">
                  <c:v>Қарағанды обл</c:v>
                </c:pt>
                <c:pt idx="7">
                  <c:v>Қызылорда  обл</c:v>
                </c:pt>
                <c:pt idx="8">
                  <c:v>Қостанай обл</c:v>
                </c:pt>
                <c:pt idx="9">
                  <c:v>Маңғыстау  обл</c:v>
                </c:pt>
                <c:pt idx="10">
                  <c:v>Павлодар  обл</c:v>
                </c:pt>
                <c:pt idx="11">
                  <c:v>Түркістан обл</c:v>
                </c:pt>
                <c:pt idx="12">
                  <c:v>СҚО </c:v>
                </c:pt>
                <c:pt idx="13">
                  <c:v>БҚО</c:v>
                </c:pt>
                <c:pt idx="14">
                  <c:v>Нұр-Сұлтан қ.</c:v>
                </c:pt>
                <c:pt idx="15">
                  <c:v>Алматы  қ.</c:v>
                </c:pt>
                <c:pt idx="16">
                  <c:v>Шымкент  қ.</c:v>
                </c:pt>
              </c:strCache>
            </c:strRef>
          </c:cat>
          <c:val>
            <c:numRef>
              <c:f>'Лист1 (2)'!$N$10:$N$26</c:f>
              <c:numCache>
                <c:formatCode>General</c:formatCode>
                <c:ptCount val="17"/>
                <c:pt idx="0">
                  <c:v>90</c:v>
                </c:pt>
                <c:pt idx="1">
                  <c:v>70</c:v>
                </c:pt>
                <c:pt idx="2">
                  <c:v>116</c:v>
                </c:pt>
                <c:pt idx="3">
                  <c:v>29</c:v>
                </c:pt>
                <c:pt idx="4">
                  <c:v>55</c:v>
                </c:pt>
                <c:pt idx="5">
                  <c:v>75</c:v>
                </c:pt>
                <c:pt idx="6">
                  <c:v>84</c:v>
                </c:pt>
                <c:pt idx="7">
                  <c:v>36</c:v>
                </c:pt>
                <c:pt idx="8">
                  <c:v>97</c:v>
                </c:pt>
                <c:pt idx="9">
                  <c:v>48</c:v>
                </c:pt>
                <c:pt idx="10">
                  <c:v>82</c:v>
                </c:pt>
                <c:pt idx="11">
                  <c:v>84</c:v>
                </c:pt>
                <c:pt idx="12">
                  <c:v>60</c:v>
                </c:pt>
                <c:pt idx="13">
                  <c:v>82</c:v>
                </c:pt>
                <c:pt idx="14">
                  <c:v>5</c:v>
                </c:pt>
                <c:pt idx="15">
                  <c:v>7</c:v>
                </c:pt>
                <c:pt idx="16">
                  <c:v>11</c:v>
                </c:pt>
              </c:numCache>
            </c:numRef>
          </c:val>
          <c:smooth val="0"/>
        </c:ser>
        <c:ser>
          <c:idx val="3"/>
          <c:order val="3"/>
          <c:tx>
            <c:strRef>
              <c:f>'Лист1 (2)'!$O$8</c:f>
              <c:strCache>
                <c:ptCount val="1"/>
                <c:pt idx="0">
                  <c:v>60 жастан жоғары</c:v>
                </c:pt>
              </c:strCache>
            </c:strRef>
          </c:tx>
          <c:cat>
            <c:strRef>
              <c:f>'Лист1 (2)'!$B$10:$B$26</c:f>
              <c:strCache>
                <c:ptCount val="17"/>
                <c:pt idx="0">
                  <c:v>Ақмола  обл</c:v>
                </c:pt>
                <c:pt idx="1">
                  <c:v>Актөбе обл</c:v>
                </c:pt>
                <c:pt idx="2">
                  <c:v>Алматы  облысы</c:v>
                </c:pt>
                <c:pt idx="3">
                  <c:v>Атырау обл</c:v>
                </c:pt>
                <c:pt idx="4">
                  <c:v>Жамбыл обл</c:v>
                </c:pt>
                <c:pt idx="5">
                  <c:v>ШҚО </c:v>
                </c:pt>
                <c:pt idx="6">
                  <c:v>Қарағанды обл</c:v>
                </c:pt>
                <c:pt idx="7">
                  <c:v>Қызылорда  обл</c:v>
                </c:pt>
                <c:pt idx="8">
                  <c:v>Қостанай обл</c:v>
                </c:pt>
                <c:pt idx="9">
                  <c:v>Маңғыстау  обл</c:v>
                </c:pt>
                <c:pt idx="10">
                  <c:v>Павлодар  обл</c:v>
                </c:pt>
                <c:pt idx="11">
                  <c:v>Түркістан обл</c:v>
                </c:pt>
                <c:pt idx="12">
                  <c:v>СҚО </c:v>
                </c:pt>
                <c:pt idx="13">
                  <c:v>БҚО</c:v>
                </c:pt>
                <c:pt idx="14">
                  <c:v>Нұр-Сұлтан қ.</c:v>
                </c:pt>
                <c:pt idx="15">
                  <c:v>Алматы  қ.</c:v>
                </c:pt>
                <c:pt idx="16">
                  <c:v>Шымкент  қ.</c:v>
                </c:pt>
              </c:strCache>
            </c:strRef>
          </c:cat>
          <c:val>
            <c:numRef>
              <c:f>'Лист1 (2)'!$O$10:$O$26</c:f>
              <c:numCache>
                <c:formatCode>General</c:formatCode>
                <c:ptCount val="17"/>
                <c:pt idx="0">
                  <c:v>104</c:v>
                </c:pt>
                <c:pt idx="1">
                  <c:v>124</c:v>
                </c:pt>
                <c:pt idx="2">
                  <c:v>162</c:v>
                </c:pt>
                <c:pt idx="3">
                  <c:v>44</c:v>
                </c:pt>
                <c:pt idx="4">
                  <c:v>113</c:v>
                </c:pt>
                <c:pt idx="5">
                  <c:v>90</c:v>
                </c:pt>
                <c:pt idx="6">
                  <c:v>128</c:v>
                </c:pt>
                <c:pt idx="7">
                  <c:v>70</c:v>
                </c:pt>
                <c:pt idx="8">
                  <c:v>75</c:v>
                </c:pt>
                <c:pt idx="9">
                  <c:v>57</c:v>
                </c:pt>
                <c:pt idx="10">
                  <c:v>83</c:v>
                </c:pt>
                <c:pt idx="11">
                  <c:v>148</c:v>
                </c:pt>
                <c:pt idx="12">
                  <c:v>60</c:v>
                </c:pt>
                <c:pt idx="13">
                  <c:v>90</c:v>
                </c:pt>
                <c:pt idx="14">
                  <c:v>8</c:v>
                </c:pt>
                <c:pt idx="15">
                  <c:v>11</c:v>
                </c:pt>
                <c:pt idx="16">
                  <c:v>7</c:v>
                </c:pt>
              </c:numCache>
            </c:numRef>
          </c:val>
          <c:smooth val="0"/>
        </c:ser>
        <c:dLbls>
          <c:showLegendKey val="0"/>
          <c:showVal val="0"/>
          <c:showCatName val="0"/>
          <c:showSerName val="0"/>
          <c:showPercent val="0"/>
          <c:showBubbleSize val="0"/>
        </c:dLbls>
        <c:marker val="1"/>
        <c:smooth val="0"/>
        <c:axId val="443357336"/>
        <c:axId val="443369488"/>
      </c:lineChart>
      <c:catAx>
        <c:axId val="443357336"/>
        <c:scaling>
          <c:orientation val="minMax"/>
        </c:scaling>
        <c:delete val="0"/>
        <c:axPos val="b"/>
        <c:numFmt formatCode="General" sourceLinked="0"/>
        <c:majorTickMark val="none"/>
        <c:minorTickMark val="none"/>
        <c:tickLblPos val="nextTo"/>
        <c:crossAx val="443369488"/>
        <c:crossesAt val="0"/>
        <c:auto val="1"/>
        <c:lblAlgn val="ctr"/>
        <c:lblOffset val="100"/>
        <c:noMultiLvlLbl val="0"/>
      </c:catAx>
      <c:valAx>
        <c:axId val="443369488"/>
        <c:scaling>
          <c:orientation val="minMax"/>
        </c:scaling>
        <c:delete val="0"/>
        <c:axPos val="l"/>
        <c:majorGridlines/>
        <c:title>
          <c:tx>
            <c:rich>
              <a:bodyPr/>
              <a:lstStyle/>
              <a:p>
                <a:pPr>
                  <a:defRPr/>
                </a:pPr>
                <a:r>
                  <a:rPr lang="ru-RU" sz="1400"/>
                  <a:t>Саны, адам</a:t>
                </a:r>
              </a:p>
            </c:rich>
          </c:tx>
          <c:layout>
            <c:manualLayout>
              <c:xMode val="edge"/>
              <c:yMode val="edge"/>
              <c:x val="8.0937779059417958E-2"/>
              <c:y val="0.32188894815298386"/>
            </c:manualLayout>
          </c:layout>
          <c:overlay val="0"/>
        </c:title>
        <c:numFmt formatCode="General" sourceLinked="1"/>
        <c:majorTickMark val="none"/>
        <c:minorTickMark val="none"/>
        <c:tickLblPos val="nextTo"/>
        <c:crossAx val="443357336"/>
        <c:crosses val="autoZero"/>
        <c:crossBetween val="between"/>
      </c:valAx>
      <c:dTable>
        <c:showHorzBorder val="1"/>
        <c:showVertBorder val="1"/>
        <c:showOutline val="1"/>
        <c:showKeys val="1"/>
        <c:txPr>
          <a:bodyPr/>
          <a:lstStyle/>
          <a:p>
            <a:pPr rtl="0">
              <a:defRPr sz="900" baseline="0"/>
            </a:pPr>
            <a:endParaRPr lang="ru-RU"/>
          </a:p>
        </c:txPr>
      </c:dTable>
    </c:plotArea>
    <c:plotVisOnly val="1"/>
    <c:dispBlanksAs val="zero"/>
    <c:showDLblsOverMax val="0"/>
  </c:chart>
  <c:spPr>
    <a:ln>
      <a:noFill/>
    </a:ln>
  </c:spPr>
  <c:txPr>
    <a:bodyPr/>
    <a:lstStyle/>
    <a:p>
      <a:pPr>
        <a:defRPr>
          <a:latin typeface="Arial" pitchFamily="34" charset="0"/>
          <a:cs typeface="Arial" pitchFamily="34" charset="0"/>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600"/>
              <a:t>Республикалық ҚК құрамдарындағы гендерлік арақатынас</a:t>
            </a:r>
          </a:p>
        </c:rich>
      </c:tx>
      <c:overlay val="0"/>
    </c:title>
    <c:autoTitleDeleted val="0"/>
    <c:plotArea>
      <c:layout>
        <c:manualLayout>
          <c:layoutTarget val="inner"/>
          <c:xMode val="edge"/>
          <c:yMode val="edge"/>
          <c:x val="0.27282410721387357"/>
          <c:y val="0.20435440361621471"/>
          <c:w val="0.43098206474190864"/>
          <c:h val="0.79013378536016132"/>
        </c:manualLayout>
      </c:layout>
      <c:pieChart>
        <c:varyColors val="1"/>
        <c:ser>
          <c:idx val="0"/>
          <c:order val="0"/>
          <c:explosion val="25"/>
          <c:dLbls>
            <c:dLbl>
              <c:idx val="0"/>
              <c:spPr>
                <a:solidFill>
                  <a:srgbClr val="FFFF00"/>
                </a:solidFill>
              </c:spPr>
              <c:txPr>
                <a:bodyPr/>
                <a:lstStyle/>
                <a:p>
                  <a:pPr>
                    <a:defRPr sz="1200"/>
                  </a:pPr>
                  <a:endParaRPr lang="ru-RU"/>
                </a:p>
              </c:txPr>
              <c:showLegendKey val="0"/>
              <c:showVal val="0"/>
              <c:showCatName val="0"/>
              <c:showSerName val="0"/>
              <c:showPercent val="1"/>
              <c:showBubbleSize val="0"/>
            </c:dLbl>
            <c:dLbl>
              <c:idx val="1"/>
              <c:spPr>
                <a:solidFill>
                  <a:srgbClr val="FFFF00"/>
                </a:solidFill>
              </c:spPr>
              <c:txPr>
                <a:bodyPr/>
                <a:lstStyle/>
                <a:p>
                  <a:pPr>
                    <a:defRPr sz="1200"/>
                  </a:pPr>
                  <a:endParaRPr lang="ru-RU"/>
                </a:p>
              </c:txPr>
              <c:showLegendKey val="0"/>
              <c:showVal val="0"/>
              <c:showCatName val="0"/>
              <c:showSerName val="0"/>
              <c:showPercent val="1"/>
              <c:showBubbleSize val="0"/>
            </c:dLbl>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'Лист1 (2)'!$D$69:$D$70</c:f>
              <c:strCache>
                <c:ptCount val="2"/>
                <c:pt idx="0">
                  <c:v>ерлер</c:v>
                </c:pt>
                <c:pt idx="1">
                  <c:v>әйелдер</c:v>
                </c:pt>
              </c:strCache>
            </c:strRef>
          </c:cat>
          <c:val>
            <c:numRef>
              <c:f>'Лист1 (2)'!$E$69:$E$70</c:f>
              <c:numCache>
                <c:formatCode>General</c:formatCode>
                <c:ptCount val="2"/>
                <c:pt idx="0">
                  <c:v>78</c:v>
                </c:pt>
                <c:pt idx="1">
                  <c:v>22</c:v>
                </c:pt>
              </c:numCache>
            </c:numRef>
          </c:val>
        </c:ser>
        <c:dLbls>
          <c:showLegendKey val="0"/>
          <c:showVal val="0"/>
          <c:showCatName val="0"/>
          <c:showSerName val="0"/>
          <c:showPercent val="1"/>
          <c:showBubbleSize val="0"/>
          <c:showLeaderLines val="0"/>
        </c:dLbls>
        <c:firstSliceAng val="0"/>
      </c:pieChart>
    </c:plotArea>
    <c:legend>
      <c:legendPos val="r"/>
      <c:layout>
        <c:manualLayout>
          <c:xMode val="edge"/>
          <c:yMode val="edge"/>
          <c:x val="0.66274616241151962"/>
          <c:y val="0.5270220909886264"/>
          <c:w val="0.32210232243696812"/>
          <c:h val="0.15799285505978444"/>
        </c:manualLayout>
      </c:layout>
      <c:overlay val="0"/>
      <c:txPr>
        <a:bodyPr/>
        <a:lstStyle/>
        <a:p>
          <a:pPr rtl="0">
            <a:defRPr sz="1200"/>
          </a:pPr>
          <a:endParaRPr lang="ru-RU"/>
        </a:p>
      </c:txPr>
    </c:legend>
    <c:plotVisOnly val="1"/>
    <c:dispBlanksAs val="gap"/>
    <c:showDLblsOverMax val="0"/>
  </c:chart>
  <c:spPr>
    <a:ln>
      <a:no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4664438992159522E-3"/>
          <c:y val="7.3082283464566938E-2"/>
          <c:w val="0.31436104729670578"/>
          <c:h val="0.70574055118110446"/>
        </c:manualLayout>
      </c:layout>
      <c:doughnutChart>
        <c:varyColors val="1"/>
        <c:ser>
          <c:idx val="0"/>
          <c:order val="0"/>
          <c:tx>
            <c:strRef>
              <c:f>Лист1!$B$96:$E$96</c:f>
              <c:strCache>
                <c:ptCount val="1"/>
                <c:pt idx="0">
                  <c:v>ҚК-ның 18-29 жас деңгейі бойынша құрамы ҚК-ның 30-44 жас деңгейі бойынша құрамы ҚК-ның 45-59 жас деңгейі бойынша құрамы ҚК-ның 60 жастан жоғары жас деңгейі бойынша құрамы</c:v>
                </c:pt>
              </c:strCache>
            </c:strRef>
          </c:tx>
          <c:dPt>
            <c:idx val="0"/>
            <c:bubble3D val="0"/>
            <c:explosion val="26"/>
          </c:dPt>
          <c:cat>
            <c:strRef>
              <c:f>Лист1!$B$96:$E$96</c:f>
              <c:strCache>
                <c:ptCount val="4"/>
                <c:pt idx="0">
                  <c:v>ҚК-ның 18-29 жас деңгейі бойынша құрамы</c:v>
                </c:pt>
                <c:pt idx="1">
                  <c:v>ҚК-ның 30-44 жас деңгейі бойынша құрамы</c:v>
                </c:pt>
                <c:pt idx="2">
                  <c:v>ҚК-ның 45-59 жас деңгейі бойынша құрамы</c:v>
                </c:pt>
                <c:pt idx="3">
                  <c:v>ҚК-ның 60 жастан жоғары жас деңгейі бойынша құрамы</c:v>
                </c:pt>
              </c:strCache>
            </c:strRef>
          </c:cat>
          <c:val>
            <c:numRef>
              <c:f>Лист1!$B$97:$E$97</c:f>
              <c:numCache>
                <c:formatCode>General</c:formatCode>
                <c:ptCount val="4"/>
                <c:pt idx="0">
                  <c:v>5</c:v>
                </c:pt>
                <c:pt idx="1">
                  <c:v>80</c:v>
                </c:pt>
                <c:pt idx="2">
                  <c:v>102</c:v>
                </c:pt>
                <c:pt idx="3">
                  <c:v>96</c:v>
                </c:pt>
              </c:numCache>
            </c:numRef>
          </c:val>
        </c:ser>
        <c:dLbls>
          <c:showLegendKey val="0"/>
          <c:showVal val="0"/>
          <c:showCatName val="0"/>
          <c:showSerName val="0"/>
          <c:showPercent val="0"/>
          <c:showBubbleSize val="0"/>
          <c:showLeaderLines val="1"/>
        </c:dLbls>
        <c:firstSliceAng val="0"/>
        <c:holeSize val="50"/>
      </c:doughnutChart>
      <c:spPr>
        <a:ln w="6350">
          <a:noFill/>
          <a:bevel/>
        </a:ln>
        <a:scene3d>
          <a:camera prst="orthographicFront"/>
          <a:lightRig rig="threePt" dir="t"/>
        </a:scene3d>
        <a:sp3d>
          <a:bevelT w="6350"/>
        </a:sp3d>
      </c:spPr>
    </c:plotArea>
    <c:legend>
      <c:legendPos val="r"/>
      <c:layout>
        <c:manualLayout>
          <c:xMode val="edge"/>
          <c:yMode val="edge"/>
          <c:x val="0.34356908615821685"/>
          <c:y val="0.22644645669291424"/>
          <c:w val="0.65348245444820563"/>
          <c:h val="0.48710684237076696"/>
        </c:manualLayout>
      </c:layout>
      <c:overlay val="0"/>
      <c:txPr>
        <a:bodyPr/>
        <a:lstStyle/>
        <a:p>
          <a:pPr rtl="0">
            <a:defRPr sz="1100"/>
          </a:pPr>
          <a:endParaRPr lang="ru-RU"/>
        </a:p>
      </c:txPr>
    </c:legend>
    <c:plotVisOnly val="1"/>
    <c:dispBlanksAs val="gap"/>
    <c:showDLblsOverMax val="0"/>
  </c:chart>
  <c:spPr>
    <a:ln>
      <a:noFill/>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1"/>
    </mc:Choice>
    <mc:Fallback>
      <c:style val="31"/>
    </mc:Fallback>
  </mc:AlternateContent>
  <c:chart>
    <c:title>
      <c:tx>
        <c:rich>
          <a:bodyPr/>
          <a:lstStyle/>
          <a:p>
            <a:pPr algn="r">
              <a:defRPr sz="1400">
                <a:latin typeface="Arial" pitchFamily="34" charset="0"/>
                <a:cs typeface="Arial" pitchFamily="34" charset="0"/>
              </a:defRPr>
            </a:pPr>
            <a:r>
              <a:rPr lang="ru-RU" sz="1400">
                <a:latin typeface="Arial" pitchFamily="34" charset="0"/>
                <a:cs typeface="Arial" pitchFamily="34" charset="0"/>
              </a:rPr>
              <a:t>Респонденттердің қоғамдық кеңестер туралы түсінігі*</a:t>
            </a:r>
          </a:p>
          <a:p>
            <a:pPr algn="r">
              <a:defRPr sz="1400">
                <a:latin typeface="Arial" pitchFamily="34" charset="0"/>
                <a:cs typeface="Arial" pitchFamily="34" charset="0"/>
              </a:defRPr>
            </a:pPr>
            <a:endParaRPr lang="ru-RU" sz="1400">
              <a:latin typeface="Arial" pitchFamily="34" charset="0"/>
              <a:cs typeface="Arial" pitchFamily="34" charset="0"/>
            </a:endParaRPr>
          </a:p>
        </c:rich>
      </c:tx>
      <c:layout>
        <c:manualLayout>
          <c:xMode val="edge"/>
          <c:yMode val="edge"/>
          <c:x val="0.13331704587310891"/>
          <c:y val="0"/>
        </c:manualLayout>
      </c:layout>
      <c:overlay val="0"/>
    </c:title>
    <c:autoTitleDeleted val="0"/>
    <c:plotArea>
      <c:layout>
        <c:manualLayout>
          <c:layoutTarget val="inner"/>
          <c:xMode val="edge"/>
          <c:yMode val="edge"/>
          <c:x val="0.59507877660450992"/>
          <c:y val="0.1943287375175555"/>
          <c:w val="0.39381210995081917"/>
          <c:h val="0.75474518810149016"/>
        </c:manualLayout>
      </c:layout>
      <c:barChart>
        <c:barDir val="bar"/>
        <c:grouping val="clustered"/>
        <c:varyColors val="0"/>
        <c:ser>
          <c:idx val="0"/>
          <c:order val="0"/>
          <c:spPr>
            <a:solidFill>
              <a:srgbClr val="AE73CF"/>
            </a:solidFill>
            <a:scene3d>
              <a:camera prst="orthographicFront"/>
              <a:lightRig rig="soft" dir="t">
                <a:rot lat="0" lon="0" rev="0"/>
              </a:lightRig>
            </a:scene3d>
            <a:sp3d prstMaterial="matte">
              <a:bevelT w="63500" h="63500" prst="artDeco"/>
              <a:contourClr>
                <a:srgbClr val="000000"/>
              </a:contourClr>
            </a:sp3d>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 (2)'!$D$53:$D$60</c:f>
              <c:strCache>
                <c:ptCount val="8"/>
                <c:pt idx="0">
                  <c:v>естідім, бірақ аса мән бермедім</c:v>
                </c:pt>
                <c:pt idx="1">
                  <c:v>нақты мәселе бойынша ҚК-ға жазбаша жолықтым</c:v>
                </c:pt>
                <c:pt idx="2">
                  <c:v>ҚК (ҚК мүшелерінің) назарын ... мәселесіне аудардым</c:v>
                </c:pt>
                <c:pt idx="3">
                  <c:v>республикалық деңгейдегі ҚК құрамын білемін</c:v>
                </c:pt>
                <c:pt idx="4">
                  <c:v>жергілікті деңгейдегі ҚК құрамын білемін</c:v>
                </c:pt>
                <c:pt idx="5">
                  <c:v>БАҚ беттерінен ҚК қызметі туралы ақпаратты бақылап отырамын</c:v>
                </c:pt>
                <c:pt idx="6">
                  <c:v>ҚК туралы заңды оқыдым</c:v>
                </c:pt>
                <c:pt idx="7">
                  <c:v>ҚК мүшесімін/мүшесі болғанмын</c:v>
                </c:pt>
              </c:strCache>
            </c:strRef>
          </c:cat>
          <c:val>
            <c:numRef>
              <c:f>'Лист1 (2)'!$E$53:$E$60</c:f>
              <c:numCache>
                <c:formatCode>General</c:formatCode>
                <c:ptCount val="8"/>
                <c:pt idx="0">
                  <c:v>431</c:v>
                </c:pt>
                <c:pt idx="1">
                  <c:v>30</c:v>
                </c:pt>
                <c:pt idx="2">
                  <c:v>80</c:v>
                </c:pt>
                <c:pt idx="3">
                  <c:v>23</c:v>
                </c:pt>
                <c:pt idx="4">
                  <c:v>154</c:v>
                </c:pt>
                <c:pt idx="5">
                  <c:v>221</c:v>
                </c:pt>
                <c:pt idx="6">
                  <c:v>131</c:v>
                </c:pt>
                <c:pt idx="7">
                  <c:v>44</c:v>
                </c:pt>
              </c:numCache>
            </c:numRef>
          </c:val>
        </c:ser>
        <c:dLbls>
          <c:showLegendKey val="0"/>
          <c:showVal val="1"/>
          <c:showCatName val="0"/>
          <c:showSerName val="0"/>
          <c:showPercent val="0"/>
          <c:showBubbleSize val="0"/>
        </c:dLbls>
        <c:gapWidth val="150"/>
        <c:overlap val="-25"/>
        <c:axId val="443370272"/>
        <c:axId val="443372624"/>
      </c:barChart>
      <c:catAx>
        <c:axId val="443370272"/>
        <c:scaling>
          <c:orientation val="minMax"/>
        </c:scaling>
        <c:delete val="0"/>
        <c:axPos val="l"/>
        <c:numFmt formatCode="General" sourceLinked="0"/>
        <c:majorTickMark val="none"/>
        <c:minorTickMark val="none"/>
        <c:tickLblPos val="nextTo"/>
        <c:txPr>
          <a:bodyPr/>
          <a:lstStyle/>
          <a:p>
            <a:pPr>
              <a:defRPr b="1" i="0" baseline="0">
                <a:latin typeface="Arial" pitchFamily="34" charset="0"/>
              </a:defRPr>
            </a:pPr>
            <a:endParaRPr lang="ru-RU"/>
          </a:p>
        </c:txPr>
        <c:crossAx val="443372624"/>
        <c:crosses val="autoZero"/>
        <c:auto val="1"/>
        <c:lblAlgn val="ctr"/>
        <c:lblOffset val="100"/>
        <c:noMultiLvlLbl val="0"/>
      </c:catAx>
      <c:valAx>
        <c:axId val="443372624"/>
        <c:scaling>
          <c:orientation val="minMax"/>
        </c:scaling>
        <c:delete val="1"/>
        <c:axPos val="b"/>
        <c:numFmt formatCode="General" sourceLinked="1"/>
        <c:majorTickMark val="none"/>
        <c:minorTickMark val="none"/>
        <c:tickLblPos val="nextTo"/>
        <c:crossAx val="443370272"/>
        <c:crosses val="autoZero"/>
        <c:crossBetween val="between"/>
      </c:valAx>
      <c:spPr>
        <a:solidFill>
          <a:schemeClr val="lt1"/>
        </a:solidFill>
        <a:ln w="25400">
          <a:solidFill>
            <a:schemeClr val="accent6"/>
          </a:solidFill>
        </a:ln>
        <a:effectLst/>
      </c:spPr>
    </c:plotArea>
    <c:plotVisOnly val="1"/>
    <c:dispBlanksAs val="gap"/>
    <c:showDLblsOverMax val="0"/>
  </c:chart>
  <c:spPr>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cdr:x>
      <cdr:y>0.87243</cdr:y>
    </cdr:from>
    <cdr:to>
      <cdr:x>0.09145</cdr:x>
      <cdr:y>0.96868</cdr:y>
    </cdr:to>
    <cdr:sp macro="" textlink="">
      <cdr:nvSpPr>
        <cdr:cNvPr id="2" name="TextBox 1"/>
        <cdr:cNvSpPr txBox="1"/>
      </cdr:nvSpPr>
      <cdr:spPr>
        <a:xfrm xmlns:a="http://schemas.openxmlformats.org/drawingml/2006/main">
          <a:off x="0" y="5147146"/>
          <a:ext cx="633087" cy="567854"/>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a:r>
            <a:rPr lang="ru-RU" sz="2000">
              <a:solidFill>
                <a:schemeClr val="tx1">
                  <a:lumMod val="85000"/>
                  <a:lumOff val="15000"/>
                </a:schemeClr>
              </a:solidFill>
            </a:rPr>
            <a:t>%</a:t>
          </a:r>
        </a:p>
      </cdr:txBody>
    </cdr:sp>
  </cdr:relSizeAnchor>
</c:userShapes>
</file>

<file path=word/drawings/drawing2.xml><?xml version="1.0" encoding="utf-8"?>
<c:userShapes xmlns:c="http://schemas.openxmlformats.org/drawingml/2006/chart">
  <cdr:relSizeAnchor xmlns:cdr="http://schemas.openxmlformats.org/drawingml/2006/chartDrawing">
    <cdr:from>
      <cdr:x>0.88697</cdr:x>
      <cdr:y>0.12841</cdr:y>
    </cdr:from>
    <cdr:to>
      <cdr:x>0.98784</cdr:x>
      <cdr:y>0.16792</cdr:y>
    </cdr:to>
    <cdr:sp macro="" textlink="">
      <cdr:nvSpPr>
        <cdr:cNvPr id="2" name="TextBox 1"/>
        <cdr:cNvSpPr txBox="1"/>
      </cdr:nvSpPr>
      <cdr:spPr>
        <a:xfrm xmlns:a="http://schemas.openxmlformats.org/drawingml/2006/main">
          <a:off x="5551715" y="566057"/>
          <a:ext cx="631371" cy="174172"/>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ru-RU" sz="1100" b="0" i="0" baseline="0"/>
            <a:t>адам</a:t>
          </a:r>
          <a:endParaRPr lang="ru-RU" sz="1100"/>
        </a:p>
      </cdr:txBody>
    </cdr:sp>
  </cdr:relSizeAnchor>
</c:userShapes>
</file>

<file path=word/drawings/drawing3.xml><?xml version="1.0" encoding="utf-8"?>
<c:userShapes xmlns:c="http://schemas.openxmlformats.org/drawingml/2006/chart">
  <cdr:relSizeAnchor xmlns:cdr="http://schemas.openxmlformats.org/drawingml/2006/chartDrawing">
    <cdr:from>
      <cdr:x>0.57094</cdr:x>
      <cdr:y>0.09796</cdr:y>
    </cdr:from>
    <cdr:to>
      <cdr:x>0.97885</cdr:x>
      <cdr:y>0.17143</cdr:y>
    </cdr:to>
    <cdr:sp macro="" textlink="">
      <cdr:nvSpPr>
        <cdr:cNvPr id="2" name="TextBox 1"/>
        <cdr:cNvSpPr txBox="1"/>
      </cdr:nvSpPr>
      <cdr:spPr>
        <a:xfrm xmlns:a="http://schemas.openxmlformats.org/drawingml/2006/main">
          <a:off x="3820884" y="261258"/>
          <a:ext cx="2729866" cy="195942"/>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r" defTabSz="914400" rtl="0" eaLnBrk="1" fontAlgn="auto" latinLnBrk="0" hangingPunct="1">
            <a:lnSpc>
              <a:spcPct val="100000"/>
            </a:lnSpc>
            <a:spcBef>
              <a:spcPts val="0"/>
            </a:spcBef>
            <a:spcAft>
              <a:spcPts val="0"/>
            </a:spcAft>
            <a:buClrTx/>
            <a:buSzTx/>
            <a:buFontTx/>
            <a:buNone/>
            <a:tabLst/>
            <a:defRPr/>
          </a:pPr>
          <a:r>
            <a:rPr lang="ru-RU" sz="1100">
              <a:latin typeface="Arial" pitchFamily="34" charset="0"/>
              <a:cs typeface="Arial" pitchFamily="34" charset="0"/>
            </a:rPr>
            <a:t>* көптеген жауап түріне рұқсат етілді</a:t>
          </a:r>
        </a:p>
        <a:p xmlns:a="http://schemas.openxmlformats.org/drawingml/2006/main">
          <a:endParaRPr lang="ru-RU" sz="1100"/>
        </a:p>
      </cdr:txBody>
    </cdr:sp>
  </cdr:relSizeAnchor>
</c:userShape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chemeClr val="accent1"/>
        </a:solidFill>
        <a:solidFill>
          <a:schemeClr val="accent1"/>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accent1"/>
        </a:solidFill>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B1C89-F666-4A0E-98D9-F521E0780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89</Pages>
  <Words>19524</Words>
  <Characters>111291</Characters>
  <Application>Microsoft Office Word</Application>
  <DocSecurity>0</DocSecurity>
  <Lines>927</Lines>
  <Paragraphs>261</Paragraphs>
  <ScaleCrop>false</ScaleCrop>
  <HeadingPairs>
    <vt:vector size="4" baseType="variant">
      <vt:variant>
        <vt:lpstr>Название</vt:lpstr>
      </vt:variant>
      <vt:variant>
        <vt:i4>1</vt:i4>
      </vt:variant>
      <vt:variant>
        <vt:lpstr>Заголовки</vt:lpstr>
      </vt:variant>
      <vt:variant>
        <vt:i4>39</vt:i4>
      </vt:variant>
    </vt:vector>
  </HeadingPairs>
  <TitlesOfParts>
    <vt:vector size="40" baseType="lpstr">
      <vt:lpstr/>
      <vt:lpstr>Кіріспе</vt:lpstr>
      <vt:lpstr/>
      <vt:lpstr>1. Қазақстан Республикасындағы ҚК қызметі саласындағы нормативтік құқықтық актіл</vt:lpstr>
      <vt:lpstr>2020 жылдың 1 қаңтарынан бастап аталған тізімге 03.07.2019 ж. «Қазақстан Республ</vt:lpstr>
      <vt:lpstr>        Республикалық және жергілікті деңгейдегі ҚК-ді құру</vt:lpstr>
      <vt:lpstr>        </vt:lpstr>
      <vt:lpstr>        «Қоғамдық кеңестер туралы» ҚР заңына сәйкес қоғамдық кеңестерді республикалық де</vt:lpstr>
      <vt:lpstr>        ҚК мүшелерін таңдау бойынша конкурстың жариялылығы мен әділдігін қамтамасыз ету </vt:lpstr>
      <vt:lpstr>Ақпаратқа қолжетімділік саласындағы Қазақстан Республикасының заңнамасына мынада</vt:lpstr>
      <vt:lpstr>ҚР Конституциясы. </vt:lpstr>
      <vt:lpstr>«Салық және бюджетке басқа да міндетті төлемдер туралы» Қазақстан Республикасыны</vt:lpstr>
      <vt:lpstr>«Әкімшілік құқықбұзушылық туралы» Қазақстан Республикасының Кодексі.</vt:lpstr>
      <vt:lpstr>Қазақстан Республикасының Экологиялық кодексі.</vt:lpstr>
      <vt:lpstr>Қазақстан Республикасының Жер Кодексі</vt:lpstr>
      <vt:lpstr>«Ақпараттандыру туралы» ҚР заңы.</vt:lpstr>
      <vt:lpstr>«Мемлекеттік құпиялар туралы» ҚР заңы.</vt:lpstr>
      <vt:lpstr>«Қазақстан Республикасындағы мемлекеттік қызмет туралы» ҚР заңы.</vt:lpstr>
      <vt:lpstr>        Аталмыш бұйрыққа сәйкес, мынадай жобалар бойынша қоғамдық тыңдау өткізу міндетті</vt:lpstr>
      <vt:lpstr>    Осылайша, мысалы, Жамбыл облысының Мерке ауданында «Мерке - Бурылбайтал» автокөл</vt:lpstr>
      <vt:lpstr>        Қоғамдық сараптама ҚК отырысында қоғамдық бірлестіктер құрған сарапшылық комисси</vt:lpstr>
      <vt:lpstr>1.1 Қоғамдық кеңестер институтының қалыптасуын қамтамасыз ету мақсатында нормати</vt:lpstr>
      <vt:lpstr>1) ҚК қызметі мәселелері бойынша мемлекеттік саясатты жүзеге асыру;</vt:lpstr>
      <vt:lpstr>2) республикалық және жергілікті деңгейдегі ҚК қызметін үйлестіруді және әдістем</vt:lpstr>
      <vt:lpstr>3) ҚК қызметі мәселелері бойынша Қазақстан Республикасының заңнамасын жетілдіру </vt:lpstr>
      <vt:lpstr>4) Қоғамдық кеңестер туралы Үлгі ережені жасақтау және бекіту; </vt:lpstr>
      <vt:lpstr>5) Қоғамдық бақылауды ұйымдастыру және өткізу тәртібін жасақтау және бекіту; </vt:lpstr>
      <vt:lpstr>6) Қазақстан Республикасындағы ҚК қызметі туралы Ұлттық баяндаманы әзірлеуді жән</vt:lpstr>
      <vt:lpstr>7) ҚК құрамын және ҚР заңнамасында қарастырылған басқа да өкілеттіліктерді қалып</vt:lpstr>
      <vt:lpstr>11. ҚК мүшелігіне үміткердің толықтай өтелмеген немесе заңда белгіленген тәртіп </vt:lpstr>
      <vt:lpstr/>
      <vt:lpstr/>
      <vt:lpstr/>
      <vt:lpstr/>
      <vt:lpstr/>
      <vt:lpstr/>
      <vt:lpstr>2. Қазақстандағы ҚК қызметінің ағымдағы жағдайын талдау</vt:lpstr>
      <vt:lpstr>    </vt:lpstr>
      <vt:lpstr>    2.1. Сапалық құрам</vt:lpstr>
      <vt:lpstr>2.2. ҚК қызметінің жариялылығы, қолжетімділігі мен халықтың ол туралы ақпараттан</vt:lpstr>
    </vt:vector>
  </TitlesOfParts>
  <Company>Reanimator Extreme Edition</Company>
  <LinksUpToDate>false</LinksUpToDate>
  <CharactersWithSpaces>130554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Гриша Миша</cp:lastModifiedBy>
  <cp:revision>8</cp:revision>
  <cp:lastPrinted>2020-01-07T00:24:00Z</cp:lastPrinted>
  <dcterms:created xsi:type="dcterms:W3CDTF">2020-01-05T17:46:00Z</dcterms:created>
  <dcterms:modified xsi:type="dcterms:W3CDTF">2020-01-22T08:56:00Z</dcterms:modified>
</cp:coreProperties>
</file>